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A" w:rsidRPr="00107A9D" w:rsidRDefault="00107A9D" w:rsidP="00E92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9D">
        <w:rPr>
          <w:rFonts w:ascii="Times New Roman" w:hAnsi="Times New Roman" w:cs="Times New Roman"/>
          <w:b/>
          <w:sz w:val="24"/>
          <w:szCs w:val="24"/>
        </w:rPr>
        <w:t>Статья: « Формирование ч</w:t>
      </w:r>
      <w:r w:rsidR="00E924DA" w:rsidRPr="00107A9D">
        <w:rPr>
          <w:rFonts w:ascii="Times New Roman" w:hAnsi="Times New Roman" w:cs="Times New Roman"/>
          <w:b/>
          <w:sz w:val="24"/>
          <w:szCs w:val="24"/>
        </w:rPr>
        <w:t>итательск</w:t>
      </w:r>
      <w:r w:rsidRPr="00107A9D">
        <w:rPr>
          <w:rFonts w:ascii="Times New Roman" w:hAnsi="Times New Roman" w:cs="Times New Roman"/>
          <w:b/>
          <w:sz w:val="24"/>
          <w:szCs w:val="24"/>
        </w:rPr>
        <w:t>ой</w:t>
      </w:r>
      <w:r w:rsidR="00E924DA" w:rsidRPr="00107A9D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 w:rsidRPr="00107A9D">
        <w:rPr>
          <w:rFonts w:ascii="Times New Roman" w:hAnsi="Times New Roman" w:cs="Times New Roman"/>
          <w:b/>
          <w:sz w:val="24"/>
          <w:szCs w:val="24"/>
        </w:rPr>
        <w:t>и в начальной школе»</w:t>
      </w:r>
    </w:p>
    <w:p w:rsidR="00653214" w:rsidRDefault="00107A9D" w:rsidP="00E92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9D">
        <w:rPr>
          <w:rFonts w:ascii="Times New Roman" w:hAnsi="Times New Roman" w:cs="Times New Roman"/>
          <w:b/>
          <w:sz w:val="24"/>
          <w:szCs w:val="24"/>
        </w:rPr>
        <w:t xml:space="preserve">подготовила : учитель начальных классов </w:t>
      </w:r>
      <w:r w:rsidR="00A33095">
        <w:rPr>
          <w:rFonts w:ascii="Times New Roman" w:hAnsi="Times New Roman" w:cs="Times New Roman"/>
          <w:b/>
          <w:sz w:val="24"/>
          <w:szCs w:val="24"/>
        </w:rPr>
        <w:t>Полканова Л.В.</w:t>
      </w:r>
      <w:r w:rsidRPr="00107A9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07A9D" w:rsidRPr="00107A9D" w:rsidRDefault="00A33095" w:rsidP="00E92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Центр образования № 47 города Иркутска</w:t>
      </w:r>
    </w:p>
    <w:p w:rsidR="00E924DA" w:rsidRPr="00107A9D" w:rsidRDefault="00E924DA" w:rsidP="00927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97B" w:rsidRPr="00107A9D" w:rsidRDefault="00653214" w:rsidP="00927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497B" w:rsidRPr="00107A9D">
        <w:rPr>
          <w:rFonts w:ascii="Times New Roman" w:hAnsi="Times New Roman" w:cs="Times New Roman"/>
          <w:sz w:val="24"/>
          <w:szCs w:val="24"/>
        </w:rPr>
        <w:t>Россия – самая читающая в недавнем прошлом страна в мире, сегодня практически утратила интерес к этому базовому компоненту образования и развития культуры, к этому средству усвоения и поддержания духовных и мировоззренческих ценностей общества.35 % населения никогда не читают, 43 % - от случая к случаю, лишь 22 % читают каждый день. Читательская грамотность из разряда базовых перешла в разряд «элитарных» умений, которыми в совершенстве владеют лишь 3 % россиян.</w:t>
      </w:r>
      <w:r w:rsidR="00957650" w:rsidRPr="00107A9D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EC497B" w:rsidRPr="00107A9D" w:rsidRDefault="00EC497B" w:rsidP="00927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>Глава Рособрнадзора Сергей Кравцов 24.10.2016 года на совещании в Карелии представил формирующуюся в России единую систему оценки качества образования ( ЕСОКО). ЕСОКО состоит из нескольких подсистем. Первая из них касается участия России в международных исследованиях. В частности  программа PIRLS позволяет сравнить уровень и качество чтения и понимания текста учащимися 4-х классов. В ней Россия показывает хорошие результаты, что говорит о высоком качестве образования в начальной школе.</w:t>
      </w:r>
      <w:r w:rsidR="00957650" w:rsidRPr="00107A9D">
        <w:rPr>
          <w:rFonts w:ascii="Times New Roman" w:hAnsi="Times New Roman" w:cs="Times New Roman"/>
          <w:b/>
          <w:sz w:val="24"/>
          <w:szCs w:val="24"/>
        </w:rPr>
        <w:t>СЛАЙД  3</w:t>
      </w:r>
    </w:p>
    <w:p w:rsidR="00927ADF" w:rsidRPr="00107A9D" w:rsidRDefault="00927ADF" w:rsidP="00927A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 xml:space="preserve">Вместе с тем, проверка читательской грамотности 15-летних школьников в рамках Международного исследования </w:t>
      </w:r>
      <w:r w:rsidRPr="00107A9D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107A9D">
        <w:rPr>
          <w:rFonts w:ascii="Times New Roman" w:hAnsi="Times New Roman" w:cs="Times New Roman"/>
          <w:sz w:val="24"/>
          <w:szCs w:val="24"/>
        </w:rPr>
        <w:t xml:space="preserve">, выявило, что российские школьники значительно отстают от своих сверстников в уровне сформированности читательских умений: умение найти и извлечь информацию из текста, умение интегрировать и интерпретировать сообщения текста, умение осмыслить и оценить сообщения текста. </w:t>
      </w:r>
      <w:r w:rsidR="00DC2079" w:rsidRPr="00107A9D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927ADF" w:rsidRPr="00107A9D" w:rsidRDefault="009D2DB2" w:rsidP="00927ADF">
      <w:pPr>
        <w:pStyle w:val="a6"/>
        <w:spacing w:line="240" w:lineRule="auto"/>
        <w:outlineLvl w:val="0"/>
        <w:rPr>
          <w:sz w:val="24"/>
        </w:rPr>
      </w:pPr>
      <w:r w:rsidRPr="00107A9D">
        <w:rPr>
          <w:sz w:val="24"/>
        </w:rPr>
        <w:t>Таким образом</w:t>
      </w:r>
      <w:r w:rsidR="00927ADF" w:rsidRPr="00107A9D">
        <w:rPr>
          <w:sz w:val="24"/>
        </w:rPr>
        <w:t xml:space="preserve">, эксперты, работавшие над Национальной программой поддержки и развития чтения, констатируют: </w:t>
      </w:r>
      <w:r w:rsidR="00927ADF" w:rsidRPr="00107A9D">
        <w:rPr>
          <w:b/>
          <w:sz w:val="24"/>
        </w:rPr>
        <w:t>«Современная ситуация в России может характеризоваться как системный кризис читательской культуры. Россия подошла к критическому пределу пренебрежения чтением»</w:t>
      </w:r>
      <w:r w:rsidR="00927ADF" w:rsidRPr="00107A9D">
        <w:rPr>
          <w:sz w:val="24"/>
        </w:rPr>
        <w:t>.</w:t>
      </w:r>
    </w:p>
    <w:p w:rsidR="00927ADF" w:rsidRPr="00107A9D" w:rsidRDefault="00927ADF" w:rsidP="00927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ab/>
        <w:t>В условиях модернизации образования, перехода на новые ФГОС изменяются требования к учителю. Одна из основных задач учителя-</w:t>
      </w:r>
      <w:r w:rsidR="009D2DB2" w:rsidRPr="00107A9D">
        <w:rPr>
          <w:rFonts w:ascii="Times New Roman" w:hAnsi="Times New Roman" w:cs="Times New Roman"/>
          <w:sz w:val="24"/>
          <w:szCs w:val="24"/>
        </w:rPr>
        <w:t xml:space="preserve"> начальных классов и учителя-</w:t>
      </w:r>
      <w:r w:rsidRPr="00107A9D">
        <w:rPr>
          <w:rFonts w:ascii="Times New Roman" w:hAnsi="Times New Roman" w:cs="Times New Roman"/>
          <w:sz w:val="24"/>
          <w:szCs w:val="24"/>
        </w:rPr>
        <w:t>словесника – формирование у учащихся социально-необходимого уровня читательской компетентности.</w:t>
      </w:r>
    </w:p>
    <w:p w:rsidR="00DC2079" w:rsidRPr="00107A9D" w:rsidRDefault="00DC2079" w:rsidP="00927A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9D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F93F9D" w:rsidRPr="00107A9D" w:rsidRDefault="00F93F9D" w:rsidP="00FB39D0">
      <w:pPr>
        <w:spacing w:line="276" w:lineRule="auto"/>
        <w:ind w:firstLine="709"/>
        <w:jc w:val="both"/>
      </w:pPr>
      <w:r w:rsidRPr="00107A9D">
        <w:rPr>
          <w:b/>
          <w:i/>
        </w:rPr>
        <w:t>Читательская компетентностьучащихся начальной школы</w:t>
      </w:r>
      <w:r w:rsidRPr="00107A9D">
        <w:t xml:space="preserve"> – это  сформированная у детей  способность к целенаправленному индивидуальному осмыслению книг до чтения, по мере чтения и после прочтения книги.</w:t>
      </w:r>
    </w:p>
    <w:p w:rsidR="00F93F9D" w:rsidRPr="00107A9D" w:rsidRDefault="00F93F9D" w:rsidP="00FB39D0">
      <w:pPr>
        <w:spacing w:line="276" w:lineRule="auto"/>
        <w:jc w:val="both"/>
      </w:pPr>
      <w:bookmarkStart w:id="0" w:name="_GoBack"/>
      <w:bookmarkEnd w:id="0"/>
      <w:r w:rsidRPr="00107A9D">
        <w:t xml:space="preserve">Поскольку программы, по учебным предметам,  ориентированы на умение преобразовывать информацию, представленную в различных формах, а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</w:t>
      </w:r>
      <w:r w:rsidR="00F70B2F" w:rsidRPr="00107A9D">
        <w:t>на</w:t>
      </w:r>
      <w:r w:rsidRPr="00107A9D">
        <w:t xml:space="preserve"> начальн</w:t>
      </w:r>
      <w:r w:rsidR="00F70B2F" w:rsidRPr="00107A9D">
        <w:t>омэтап</w:t>
      </w:r>
      <w:r w:rsidRPr="00107A9D">
        <w:t>е, где и должен  закладываться навык  смыслового чтения.</w:t>
      </w:r>
      <w:r w:rsidR="00050DFE" w:rsidRPr="00107A9D">
        <w:t xml:space="preserve"> Что же  такое смысловое  чтение?</w:t>
      </w:r>
    </w:p>
    <w:p w:rsidR="00DC2079" w:rsidRPr="00107A9D" w:rsidRDefault="00DC2079" w:rsidP="00FB39D0">
      <w:pPr>
        <w:spacing w:line="276" w:lineRule="auto"/>
        <w:jc w:val="both"/>
        <w:rPr>
          <w:b/>
        </w:rPr>
      </w:pPr>
      <w:r w:rsidRPr="00107A9D">
        <w:rPr>
          <w:b/>
        </w:rPr>
        <w:t>СЛАЙД 6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rPr>
          <w:b/>
        </w:rPr>
        <w:t>Смысловое  чтение</w:t>
      </w:r>
      <w:r w:rsidRPr="00107A9D">
        <w:t xml:space="preserve"> – это такое качество чтения, при котором достигается понимание информационной, смысловой и идейной сторон произведения. Осмысленность чтения предполагает  формирование следующих умений: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-выявлять в тексте слова и выражения, значения которых непонятно, и осознавать потребность в выяснении их смысла;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-пользоваться сносками и школьным толковым словарём;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-отвечать на вопросы по содержанию словами текста;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-определять эмоциональный характер текста;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lastRenderedPageBreak/>
        <w:t>-выделять опорные (наиболее важные для понимания читаемого) слова;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-опираться на авторские ремарки для характеристики персонажей;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-определять мотивы поведения героев путём выбора правильного ответа из ряда предложенных;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-уметь прогнозировать содержание читаемого;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-осознавать авторское и собственное отношение к персонажам;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-формулировать тему небольшого текста;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-выявлять смысловой и эмоциональный подтекст;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-определять идею произведения путём выбора из ряда пословиц той, которая наиболее точно выражает главную мысль;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-находить главную мысль, сформулированную в тексте;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-определять характер книги (тему, жанр, эмоциональную окраску) по обложке, заглавию, рисункам.</w:t>
      </w:r>
    </w:p>
    <w:p w:rsidR="00F93F9D" w:rsidRPr="00107A9D" w:rsidRDefault="00F93F9D" w:rsidP="00FB39D0">
      <w:pPr>
        <w:spacing w:line="276" w:lineRule="auto"/>
        <w:ind w:firstLine="708"/>
        <w:jc w:val="both"/>
      </w:pPr>
      <w:r w:rsidRPr="00107A9D">
        <w:rPr>
          <w:bCs/>
        </w:rPr>
        <w:t>Среди многообразия путей и средств для формирования читательской компетентности наиболее значимые для младших школьников - увлеченное  преподавание, новизна учебного материала, использование  инновационных форм и методов обучения, создание ситуации успеха на уроке. Эти средства находят свою реализацию  при внедрении в процесс обучения нетрадиционных методических приемов работы с текстом.</w:t>
      </w:r>
    </w:p>
    <w:p w:rsidR="00F93F9D" w:rsidRPr="00107A9D" w:rsidRDefault="00F93F9D" w:rsidP="00FB39D0">
      <w:pPr>
        <w:spacing w:line="276" w:lineRule="auto"/>
        <w:ind w:left="360"/>
        <w:jc w:val="both"/>
      </w:pPr>
      <w:r w:rsidRPr="00107A9D">
        <w:rPr>
          <w:b/>
        </w:rPr>
        <w:t>Приемы активного чтения:</w:t>
      </w:r>
    </w:p>
    <w:p w:rsidR="00DC2079" w:rsidRPr="00107A9D" w:rsidRDefault="00DC2079" w:rsidP="00FB39D0">
      <w:pPr>
        <w:spacing w:line="276" w:lineRule="auto"/>
        <w:ind w:left="360"/>
        <w:jc w:val="both"/>
        <w:rPr>
          <w:b/>
        </w:rPr>
      </w:pPr>
      <w:r w:rsidRPr="00107A9D">
        <w:rPr>
          <w:b/>
        </w:rPr>
        <w:t>СЛАЙД 7</w:t>
      </w:r>
    </w:p>
    <w:p w:rsidR="00F93F9D" w:rsidRPr="00107A9D" w:rsidRDefault="00F93F9D" w:rsidP="00FB39D0">
      <w:pPr>
        <w:numPr>
          <w:ilvl w:val="0"/>
          <w:numId w:val="2"/>
        </w:numPr>
        <w:spacing w:line="276" w:lineRule="auto"/>
        <w:jc w:val="both"/>
        <w:rPr>
          <w:bCs/>
          <w:u w:val="single"/>
        </w:rPr>
      </w:pPr>
      <w:r w:rsidRPr="00107A9D">
        <w:rPr>
          <w:bCs/>
          <w:u w:val="single"/>
        </w:rPr>
        <w:t xml:space="preserve">Прием «Чтение с пометами» </w:t>
      </w:r>
    </w:p>
    <w:p w:rsidR="00F93F9D" w:rsidRPr="00107A9D" w:rsidRDefault="00F93F9D" w:rsidP="00FB39D0">
      <w:pPr>
        <w:spacing w:line="276" w:lineRule="auto"/>
        <w:ind w:firstLine="360"/>
        <w:jc w:val="both"/>
        <w:rPr>
          <w:bCs/>
        </w:rPr>
      </w:pPr>
      <w:r w:rsidRPr="00107A9D">
        <w:rPr>
          <w:bCs/>
        </w:rPr>
        <w:t xml:space="preserve">Во время чтения текста необходимо попросить читателей делать на полях пометки, </w:t>
      </w:r>
    </w:p>
    <w:p w:rsidR="00F93F9D" w:rsidRPr="00107A9D" w:rsidRDefault="00F93F9D" w:rsidP="00FB39D0">
      <w:pPr>
        <w:spacing w:line="276" w:lineRule="auto"/>
        <w:ind w:left="360"/>
        <w:jc w:val="both"/>
        <w:rPr>
          <w:bCs/>
        </w:rPr>
      </w:pPr>
      <w:r w:rsidRPr="00107A9D">
        <w:rPr>
          <w:bCs/>
        </w:rPr>
        <w:t>"V" – это я знаю</w:t>
      </w:r>
    </w:p>
    <w:p w:rsidR="00F93F9D" w:rsidRPr="00107A9D" w:rsidRDefault="00F93F9D" w:rsidP="00FB39D0">
      <w:pPr>
        <w:spacing w:line="276" w:lineRule="auto"/>
        <w:ind w:left="360"/>
        <w:jc w:val="both"/>
        <w:rPr>
          <w:bCs/>
        </w:rPr>
      </w:pPr>
      <w:r w:rsidRPr="00107A9D">
        <w:rPr>
          <w:bCs/>
        </w:rPr>
        <w:t xml:space="preserve"> "+" – это новое для меня</w:t>
      </w:r>
    </w:p>
    <w:p w:rsidR="00F93F9D" w:rsidRPr="00107A9D" w:rsidRDefault="00F93F9D" w:rsidP="00FB39D0">
      <w:pPr>
        <w:spacing w:line="276" w:lineRule="auto"/>
        <w:ind w:left="360"/>
        <w:jc w:val="both"/>
        <w:rPr>
          <w:bCs/>
        </w:rPr>
      </w:pPr>
      <w:r w:rsidRPr="00107A9D">
        <w:rPr>
          <w:bCs/>
        </w:rPr>
        <w:t>"-" – я думаю иначе</w:t>
      </w:r>
    </w:p>
    <w:p w:rsidR="00F93F9D" w:rsidRPr="00107A9D" w:rsidRDefault="00F93F9D" w:rsidP="00FB39D0">
      <w:pPr>
        <w:spacing w:line="276" w:lineRule="auto"/>
        <w:ind w:left="360"/>
        <w:jc w:val="both"/>
        <w:rPr>
          <w:bCs/>
        </w:rPr>
      </w:pPr>
      <w:r w:rsidRPr="00107A9D">
        <w:rPr>
          <w:bCs/>
        </w:rPr>
        <w:t>"?" – необходимо разъяснение</w:t>
      </w:r>
    </w:p>
    <w:p w:rsidR="00F93F9D" w:rsidRPr="00107A9D" w:rsidRDefault="00F93F9D" w:rsidP="00FB39D0">
      <w:pPr>
        <w:spacing w:line="276" w:lineRule="auto"/>
        <w:ind w:left="360"/>
        <w:jc w:val="both"/>
        <w:rPr>
          <w:bCs/>
        </w:rPr>
      </w:pPr>
      <w:r w:rsidRPr="00107A9D">
        <w:rPr>
          <w:bCs/>
        </w:rPr>
        <w:t>"!!" – это меня очень заинтересовало и др.</w:t>
      </w:r>
    </w:p>
    <w:p w:rsidR="00DC2079" w:rsidRPr="00107A9D" w:rsidRDefault="00DC2079" w:rsidP="00FB39D0">
      <w:pPr>
        <w:spacing w:line="276" w:lineRule="auto"/>
        <w:ind w:left="360"/>
        <w:jc w:val="both"/>
        <w:rPr>
          <w:b/>
          <w:bCs/>
        </w:rPr>
      </w:pPr>
      <w:r w:rsidRPr="00107A9D">
        <w:rPr>
          <w:b/>
          <w:bCs/>
        </w:rPr>
        <w:t>СЛАЙД 8, 9</w:t>
      </w:r>
    </w:p>
    <w:p w:rsidR="00F93F9D" w:rsidRPr="00107A9D" w:rsidRDefault="00F93F9D" w:rsidP="00FB39D0">
      <w:pPr>
        <w:numPr>
          <w:ilvl w:val="0"/>
          <w:numId w:val="2"/>
        </w:numPr>
        <w:spacing w:line="276" w:lineRule="auto"/>
        <w:jc w:val="both"/>
        <w:rPr>
          <w:bCs/>
          <w:u w:val="single"/>
        </w:rPr>
      </w:pPr>
      <w:r w:rsidRPr="00107A9D">
        <w:rPr>
          <w:bCs/>
          <w:u w:val="single"/>
        </w:rPr>
        <w:t xml:space="preserve">Прием «Толстые и тонкие вопросы» </w:t>
      </w:r>
    </w:p>
    <w:p w:rsidR="00DC2079" w:rsidRPr="00107A9D" w:rsidRDefault="00F93F9D" w:rsidP="00FB39D0">
      <w:pPr>
        <w:spacing w:line="276" w:lineRule="auto"/>
        <w:jc w:val="both"/>
      </w:pPr>
      <w:r w:rsidRPr="00107A9D">
        <w:rPr>
          <w:bCs/>
        </w:rPr>
        <w:t>(Для более успешной адаптации во взрослой жизни детей необходимо учить различать те вопросы, на которые можно дать однозначный ответ (тонкие вопросы), и те, на которые ответить столь определенно невозможно (толстые вопросы). Толстые вопросы - это проблемные вопросы, предполагающие неоднозначные ответы)</w:t>
      </w:r>
      <w:r w:rsidRPr="00107A9D">
        <w:t>.</w:t>
      </w:r>
    </w:p>
    <w:p w:rsidR="00F93F9D" w:rsidRPr="00107A9D" w:rsidRDefault="00DC2079" w:rsidP="00FB39D0">
      <w:pPr>
        <w:spacing w:line="276" w:lineRule="auto"/>
        <w:jc w:val="both"/>
        <w:rPr>
          <w:b/>
        </w:rPr>
      </w:pPr>
      <w:r w:rsidRPr="00107A9D">
        <w:rPr>
          <w:b/>
        </w:rPr>
        <w:t>СЛАЙД 10</w:t>
      </w:r>
    </w:p>
    <w:p w:rsidR="00F93F9D" w:rsidRPr="00107A9D" w:rsidRDefault="00F93F9D" w:rsidP="00FB39D0">
      <w:pPr>
        <w:numPr>
          <w:ilvl w:val="0"/>
          <w:numId w:val="2"/>
        </w:numPr>
        <w:spacing w:line="276" w:lineRule="auto"/>
        <w:jc w:val="both"/>
        <w:rPr>
          <w:bCs/>
          <w:u w:val="single"/>
        </w:rPr>
      </w:pPr>
      <w:r w:rsidRPr="00107A9D">
        <w:rPr>
          <w:bCs/>
          <w:u w:val="single"/>
        </w:rPr>
        <w:t>Прием «Чтение с остановками»</w:t>
      </w:r>
    </w:p>
    <w:p w:rsidR="00F93F9D" w:rsidRPr="00107A9D" w:rsidRDefault="00F93F9D" w:rsidP="00FB39D0">
      <w:pPr>
        <w:spacing w:line="276" w:lineRule="auto"/>
        <w:ind w:left="360"/>
        <w:jc w:val="both"/>
      </w:pPr>
      <w:r w:rsidRPr="00107A9D">
        <w:t>Данный прием содержит все стадии технологии:</w:t>
      </w:r>
    </w:p>
    <w:p w:rsidR="00F93F9D" w:rsidRPr="00107A9D" w:rsidRDefault="00F93F9D" w:rsidP="00FB39D0">
      <w:pPr>
        <w:spacing w:line="276" w:lineRule="auto"/>
        <w:ind w:left="360" w:firstLine="267"/>
        <w:jc w:val="both"/>
        <w:rPr>
          <w:bCs/>
        </w:rPr>
      </w:pPr>
      <w:r w:rsidRPr="00107A9D">
        <w:rPr>
          <w:bCs/>
          <w:i/>
        </w:rPr>
        <w:t>1 стадия - вызов.</w:t>
      </w:r>
      <w:r w:rsidRPr="00107A9D">
        <w:rPr>
          <w:bCs/>
        </w:rPr>
        <w:t xml:space="preserve"> На данной стадии, на основе лишь заглавия текста и информации об авторе дети должны предположить, о чем будет текст.</w:t>
      </w:r>
    </w:p>
    <w:p w:rsidR="00F93F9D" w:rsidRPr="00107A9D" w:rsidRDefault="00F93F9D" w:rsidP="00FB39D0">
      <w:pPr>
        <w:spacing w:line="276" w:lineRule="auto"/>
        <w:ind w:left="360" w:firstLine="324"/>
        <w:jc w:val="both"/>
        <w:rPr>
          <w:bCs/>
        </w:rPr>
      </w:pPr>
      <w:r w:rsidRPr="00107A9D">
        <w:rPr>
          <w:bCs/>
          <w:i/>
        </w:rPr>
        <w:t>2 стадия - осмысление</w:t>
      </w:r>
      <w:r w:rsidRPr="00107A9D">
        <w:rPr>
          <w:bCs/>
        </w:rPr>
        <w:t xml:space="preserve">. Здесь, познакомившись с частью текста, учащиеся уточняют свое представление о материале. Особенность приема в том, что момент уточнения своего представления (стадия осмысление) одновременно является и </w:t>
      </w:r>
      <w:r w:rsidRPr="00107A9D">
        <w:rPr>
          <w:bCs/>
        </w:rPr>
        <w:lastRenderedPageBreak/>
        <w:t>стадией вызова для знакомства со следующим фрагментом.   Обязателен вопрос: "Что будет дальше и почему?"</w:t>
      </w:r>
    </w:p>
    <w:p w:rsidR="00F93F9D" w:rsidRPr="00107A9D" w:rsidRDefault="00F93F9D" w:rsidP="00FB39D0">
      <w:pPr>
        <w:spacing w:line="276" w:lineRule="auto"/>
        <w:ind w:left="360" w:firstLine="267"/>
        <w:jc w:val="both"/>
        <w:rPr>
          <w:bCs/>
        </w:rPr>
      </w:pPr>
      <w:r w:rsidRPr="00107A9D">
        <w:rPr>
          <w:bCs/>
          <w:i/>
        </w:rPr>
        <w:t>3 стадия - рефлексия</w:t>
      </w:r>
      <w:r w:rsidRPr="00107A9D">
        <w:rPr>
          <w:bCs/>
        </w:rPr>
        <w:t>. Заключительная беседа. На этой стадии текс опять представляет единое целое. Формы работы с учащимися могут быть различными: письмо, дискуссия, совместный поиск, тезисы, выбор пословиц, творческие работы.</w:t>
      </w:r>
    </w:p>
    <w:p w:rsidR="00F93F9D" w:rsidRPr="00107A9D" w:rsidRDefault="00F93F9D" w:rsidP="00FB39D0">
      <w:pPr>
        <w:spacing w:line="276" w:lineRule="auto"/>
        <w:jc w:val="both"/>
        <w:rPr>
          <w:bCs/>
        </w:rPr>
      </w:pPr>
      <w:r w:rsidRPr="00107A9D">
        <w:rPr>
          <w:bCs/>
        </w:rPr>
        <w:tab/>
        <w:t>Такая работа с текстом развивает умение анализировать текст, выявлять связь отдельных элементов (темы, образы, способы выражения авторской позиции), развивает умение выражать свои мысли, учит пониманию и осмыслению.</w:t>
      </w:r>
    </w:p>
    <w:p w:rsidR="00F93F9D" w:rsidRPr="00107A9D" w:rsidRDefault="00F93F9D" w:rsidP="00FB39D0">
      <w:pPr>
        <w:spacing w:line="276" w:lineRule="auto"/>
        <w:ind w:firstLine="708"/>
        <w:jc w:val="both"/>
      </w:pPr>
      <w:r w:rsidRPr="00107A9D">
        <w:rPr>
          <w:b/>
        </w:rPr>
        <w:t>Приемы активизации ранее полученных знаний:</w:t>
      </w:r>
    </w:p>
    <w:p w:rsidR="00DC2079" w:rsidRPr="00107A9D" w:rsidRDefault="00DC2079" w:rsidP="00FB39D0">
      <w:pPr>
        <w:spacing w:line="276" w:lineRule="auto"/>
        <w:ind w:firstLine="708"/>
        <w:jc w:val="both"/>
        <w:rPr>
          <w:b/>
        </w:rPr>
      </w:pPr>
      <w:r w:rsidRPr="00107A9D">
        <w:rPr>
          <w:b/>
        </w:rPr>
        <w:t>СЛАЙД 11</w:t>
      </w:r>
    </w:p>
    <w:p w:rsidR="00F93F9D" w:rsidRPr="00107A9D" w:rsidRDefault="00F93F9D" w:rsidP="00FB39D0">
      <w:pPr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107A9D">
        <w:rPr>
          <w:u w:val="single"/>
        </w:rPr>
        <w:t>Прием  «Ассоциация»</w:t>
      </w:r>
    </w:p>
    <w:p w:rsidR="00F93F9D" w:rsidRPr="00107A9D" w:rsidRDefault="00F93F9D" w:rsidP="00FB39D0">
      <w:pPr>
        <w:spacing w:line="276" w:lineRule="auto"/>
        <w:ind w:firstLine="708"/>
        <w:jc w:val="both"/>
      </w:pPr>
      <w:r w:rsidRPr="00107A9D">
        <w:t xml:space="preserve">Учащимся предлагается прочитать тему урока и ответить на вопрос: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 xml:space="preserve">- О чем может пойти речь на уроке?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 xml:space="preserve">- Какая ассоциация у вас возникает, когда вы слышите словосочетание: «----»?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ab/>
        <w:t xml:space="preserve">Учащиеся перечисляют все возникшие ассоциации, которые учитель также записывает на листе бумаги или доске  </w:t>
      </w:r>
    </w:p>
    <w:p w:rsidR="00DC2079" w:rsidRPr="00107A9D" w:rsidRDefault="00DC2079" w:rsidP="00FB39D0">
      <w:pPr>
        <w:spacing w:line="276" w:lineRule="auto"/>
        <w:jc w:val="both"/>
        <w:rPr>
          <w:b/>
        </w:rPr>
      </w:pPr>
      <w:r w:rsidRPr="00107A9D">
        <w:rPr>
          <w:b/>
        </w:rPr>
        <w:t>СЛАЙД 12</w:t>
      </w:r>
    </w:p>
    <w:p w:rsidR="00F93F9D" w:rsidRPr="00107A9D" w:rsidRDefault="00F93F9D" w:rsidP="00FB39D0">
      <w:pPr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107A9D">
        <w:rPr>
          <w:u w:val="single"/>
        </w:rPr>
        <w:t>Прием  «Ключевые слова»</w:t>
      </w:r>
    </w:p>
    <w:p w:rsidR="00F93F9D" w:rsidRPr="00107A9D" w:rsidRDefault="00F93F9D" w:rsidP="00FB39D0">
      <w:pPr>
        <w:spacing w:line="276" w:lineRule="auto"/>
        <w:ind w:firstLine="708"/>
        <w:jc w:val="both"/>
      </w:pPr>
      <w:r w:rsidRPr="00107A9D">
        <w:t xml:space="preserve">После объявления темы урока учащимся предлагается составить предложение или мини-рассказ из предлагаемых слов. Они должны использовать свои предыдущие знания по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 xml:space="preserve">изучаемой теме, сделать свои прогнозы и, в общем, определить цели своей дальнейшей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работы.</w:t>
      </w:r>
    </w:p>
    <w:p w:rsidR="00F93F9D" w:rsidRPr="00107A9D" w:rsidRDefault="00F93F9D" w:rsidP="00FB39D0">
      <w:pPr>
        <w:numPr>
          <w:ilvl w:val="0"/>
          <w:numId w:val="2"/>
        </w:numPr>
        <w:spacing w:line="276" w:lineRule="auto"/>
        <w:jc w:val="both"/>
      </w:pPr>
      <w:r w:rsidRPr="00107A9D">
        <w:rPr>
          <w:u w:val="single"/>
        </w:rPr>
        <w:t>Прием «Да – нетка»,</w:t>
      </w:r>
      <w:r w:rsidRPr="00107A9D">
        <w:t xml:space="preserve"> или Универсальная игра для всех</w:t>
      </w:r>
    </w:p>
    <w:p w:rsidR="00F93F9D" w:rsidRPr="00107A9D" w:rsidRDefault="00F93F9D" w:rsidP="00FB39D0">
      <w:pPr>
        <w:spacing w:line="276" w:lineRule="auto"/>
        <w:ind w:left="360"/>
        <w:jc w:val="both"/>
      </w:pPr>
      <w:r w:rsidRPr="00107A9D">
        <w:t>«Да - нетка» учит:</w:t>
      </w:r>
    </w:p>
    <w:p w:rsidR="00F93F9D" w:rsidRPr="00107A9D" w:rsidRDefault="00F93F9D" w:rsidP="00FB39D0">
      <w:pPr>
        <w:numPr>
          <w:ilvl w:val="0"/>
          <w:numId w:val="7"/>
        </w:numPr>
        <w:spacing w:line="276" w:lineRule="auto"/>
        <w:jc w:val="both"/>
      </w:pPr>
      <w:r w:rsidRPr="00107A9D">
        <w:t>связывать разрозненные факты в единую картину;</w:t>
      </w:r>
    </w:p>
    <w:p w:rsidR="00F93F9D" w:rsidRPr="00107A9D" w:rsidRDefault="00F93F9D" w:rsidP="00FB39D0">
      <w:pPr>
        <w:numPr>
          <w:ilvl w:val="0"/>
          <w:numId w:val="7"/>
        </w:numPr>
        <w:spacing w:line="276" w:lineRule="auto"/>
        <w:jc w:val="both"/>
      </w:pPr>
      <w:r w:rsidRPr="00107A9D">
        <w:t>систематизировать уже имеющуюся информацию;</w:t>
      </w:r>
    </w:p>
    <w:p w:rsidR="00F93F9D" w:rsidRPr="00107A9D" w:rsidRDefault="00F93F9D" w:rsidP="00FB39D0">
      <w:pPr>
        <w:numPr>
          <w:ilvl w:val="0"/>
          <w:numId w:val="7"/>
        </w:numPr>
        <w:spacing w:line="276" w:lineRule="auto"/>
        <w:jc w:val="both"/>
      </w:pPr>
      <w:r w:rsidRPr="00107A9D">
        <w:t>слушать и слышать соучеников.</w:t>
      </w:r>
    </w:p>
    <w:p w:rsidR="00F93F9D" w:rsidRPr="00107A9D" w:rsidRDefault="00F93F9D" w:rsidP="00FB39D0">
      <w:pPr>
        <w:spacing w:line="276" w:lineRule="auto"/>
        <w:ind w:firstLine="708"/>
        <w:jc w:val="both"/>
      </w:pPr>
      <w:r w:rsidRPr="00107A9D">
        <w:rPr>
          <w:b/>
        </w:rPr>
        <w:t>Приемы графической организации учебного материала:</w:t>
      </w:r>
    </w:p>
    <w:p w:rsidR="00DC2079" w:rsidRPr="00107A9D" w:rsidRDefault="00DC2079" w:rsidP="00FB39D0">
      <w:pPr>
        <w:spacing w:line="276" w:lineRule="auto"/>
        <w:ind w:firstLine="708"/>
        <w:jc w:val="both"/>
        <w:rPr>
          <w:b/>
        </w:rPr>
      </w:pPr>
      <w:r w:rsidRPr="00107A9D">
        <w:rPr>
          <w:b/>
        </w:rPr>
        <w:t>СЛАЙД 13</w:t>
      </w:r>
    </w:p>
    <w:p w:rsidR="00F93F9D" w:rsidRPr="00107A9D" w:rsidRDefault="00F93F9D" w:rsidP="00FB39D0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107A9D">
        <w:rPr>
          <w:u w:val="single"/>
        </w:rPr>
        <w:t>Прием  «Составление кластера»</w:t>
      </w:r>
    </w:p>
    <w:p w:rsidR="00F93F9D" w:rsidRPr="00107A9D" w:rsidRDefault="00F93F9D" w:rsidP="00FB39D0">
      <w:pPr>
        <w:spacing w:line="276" w:lineRule="auto"/>
        <w:ind w:firstLine="708"/>
        <w:jc w:val="both"/>
      </w:pPr>
      <w:r w:rsidRPr="00107A9D">
        <w:t xml:space="preserve">Кластер может быть использован на самых разных стадиях урока.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 xml:space="preserve">На стадии вызова – для стимулирования мыслительной деятельности.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 xml:space="preserve">На стадии осмысления – для структурирования учебного материала.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 xml:space="preserve">На стадии рефлексии – при подведении итогов того, что учащиеся изучили. </w:t>
      </w:r>
    </w:p>
    <w:p w:rsidR="00DC2079" w:rsidRPr="00107A9D" w:rsidRDefault="00DC2079" w:rsidP="00FB39D0">
      <w:pPr>
        <w:spacing w:line="276" w:lineRule="auto"/>
        <w:jc w:val="both"/>
        <w:rPr>
          <w:b/>
        </w:rPr>
      </w:pPr>
      <w:r w:rsidRPr="00107A9D">
        <w:rPr>
          <w:b/>
        </w:rPr>
        <w:t>СЛАЙД 14</w:t>
      </w:r>
    </w:p>
    <w:p w:rsidR="00F93F9D" w:rsidRPr="00107A9D" w:rsidRDefault="00F93F9D" w:rsidP="00FB39D0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107A9D">
        <w:rPr>
          <w:u w:val="single"/>
        </w:rPr>
        <w:t>Прием «Перепутанные логические цепочки»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ab/>
        <w:t xml:space="preserve"> На доске   написаны верные и неправильные цитаты, ученики должны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 xml:space="preserve">прочитать и поставить знак “+” там, где они считают, что высказывание правильное 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>и знак “-” там,  где по их мнению оно неверно.</w:t>
      </w:r>
    </w:p>
    <w:p w:rsidR="00F93F9D" w:rsidRPr="00107A9D" w:rsidRDefault="00F93F9D" w:rsidP="00FB39D0">
      <w:pPr>
        <w:spacing w:line="276" w:lineRule="auto"/>
        <w:ind w:firstLine="708"/>
        <w:jc w:val="both"/>
        <w:rPr>
          <w:b/>
        </w:rPr>
      </w:pPr>
      <w:r w:rsidRPr="00107A9D">
        <w:rPr>
          <w:b/>
        </w:rPr>
        <w:t xml:space="preserve">Приемы, требующие творчества учащихся: </w:t>
      </w:r>
    </w:p>
    <w:p w:rsidR="00DC2079" w:rsidRPr="00107A9D" w:rsidRDefault="00DC2079" w:rsidP="00FB39D0">
      <w:pPr>
        <w:spacing w:line="276" w:lineRule="auto"/>
        <w:ind w:firstLine="708"/>
        <w:jc w:val="both"/>
        <w:rPr>
          <w:b/>
        </w:rPr>
      </w:pPr>
      <w:r w:rsidRPr="00107A9D">
        <w:rPr>
          <w:b/>
        </w:rPr>
        <w:t>СЛАЙД 15</w:t>
      </w:r>
    </w:p>
    <w:p w:rsidR="00F93F9D" w:rsidRPr="00107A9D" w:rsidRDefault="00F93F9D" w:rsidP="00FB39D0">
      <w:pPr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107A9D">
        <w:rPr>
          <w:u w:val="single"/>
        </w:rPr>
        <w:t>Прием «Синквэйн»</w:t>
      </w:r>
    </w:p>
    <w:p w:rsidR="00F93F9D" w:rsidRPr="00107A9D" w:rsidRDefault="00F93F9D" w:rsidP="00FB39D0">
      <w:pPr>
        <w:spacing w:line="276" w:lineRule="auto"/>
        <w:ind w:firstLine="708"/>
        <w:jc w:val="both"/>
        <w:rPr>
          <w:bCs/>
        </w:rPr>
      </w:pPr>
      <w:r w:rsidRPr="00107A9D">
        <w:rPr>
          <w:bCs/>
        </w:rPr>
        <w:lastRenderedPageBreak/>
        <w:t xml:space="preserve">Написание стихотворений по алгоритму – один из интересных приемов работы на уроке. Это  универсальный прием, т.к. его использование возможно не только на уроках литературы, но и на любом другом предмете. </w:t>
      </w:r>
    </w:p>
    <w:p w:rsidR="00F2250C" w:rsidRPr="00107A9D" w:rsidRDefault="00F2250C" w:rsidP="00FB39D0">
      <w:pPr>
        <w:spacing w:line="276" w:lineRule="auto"/>
        <w:ind w:firstLine="708"/>
        <w:jc w:val="both"/>
        <w:rPr>
          <w:b/>
          <w:bCs/>
        </w:rPr>
      </w:pPr>
      <w:r w:rsidRPr="00107A9D">
        <w:rPr>
          <w:b/>
          <w:bCs/>
        </w:rPr>
        <w:t>СЛАЙДЫ 16, 17, 18</w:t>
      </w:r>
    </w:p>
    <w:p w:rsidR="00DC2079" w:rsidRPr="00107A9D" w:rsidRDefault="00DC2079" w:rsidP="00DC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bCs/>
          <w:sz w:val="24"/>
          <w:szCs w:val="24"/>
          <w:u w:val="single"/>
        </w:rPr>
        <w:t>Приём " Диаманта"</w:t>
      </w:r>
      <w:r w:rsidRPr="00107A9D">
        <w:rPr>
          <w:rFonts w:ascii="Times New Roman" w:hAnsi="Times New Roman" w:cs="Times New Roman"/>
          <w:sz w:val="24"/>
          <w:szCs w:val="24"/>
        </w:rPr>
        <w:t>ДИАМАНТА – это стихотворная форма из семи строк, первая и последняя из которых – понятия с противоположным значением.</w:t>
      </w:r>
    </w:p>
    <w:p w:rsidR="00DC2079" w:rsidRPr="00107A9D" w:rsidRDefault="00DC2079" w:rsidP="00DC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>строчка 1: тема (существительное)</w:t>
      </w:r>
    </w:p>
    <w:p w:rsidR="00DC2079" w:rsidRPr="00107A9D" w:rsidRDefault="00DC2079" w:rsidP="00DC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>строчка 2: определение (2 прилагательных)</w:t>
      </w:r>
    </w:p>
    <w:p w:rsidR="00DC2079" w:rsidRPr="00107A9D" w:rsidRDefault="00DC2079" w:rsidP="00DC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>строчка 3: действие (3 причастия, глагола)</w:t>
      </w:r>
    </w:p>
    <w:p w:rsidR="00DC2079" w:rsidRPr="00107A9D" w:rsidRDefault="00DC2079" w:rsidP="00DC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>строчка 4: ассоциации (4 существительных)</w:t>
      </w:r>
    </w:p>
    <w:p w:rsidR="00DC2079" w:rsidRPr="00107A9D" w:rsidRDefault="00DC2079" w:rsidP="00DC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>строчка 5: действие (3 причастия)</w:t>
      </w:r>
    </w:p>
    <w:p w:rsidR="00DC2079" w:rsidRPr="00107A9D" w:rsidRDefault="00DC2079" w:rsidP="00DC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>строчка 6: определение (2 прилагательных)</w:t>
      </w:r>
    </w:p>
    <w:p w:rsidR="00DC2079" w:rsidRPr="00107A9D" w:rsidRDefault="00DC2079" w:rsidP="00DC2079">
      <w:pPr>
        <w:framePr w:hSpace="180" w:wrap="around" w:vAnchor="text" w:hAnchor="page" w:x="10287" w:y="31"/>
        <w:suppressOverlap/>
      </w:pPr>
    </w:p>
    <w:p w:rsidR="00DC2079" w:rsidRPr="00107A9D" w:rsidRDefault="00DC2079" w:rsidP="00DC2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A9D">
        <w:rPr>
          <w:rFonts w:ascii="Times New Roman" w:hAnsi="Times New Roman" w:cs="Times New Roman"/>
          <w:sz w:val="24"/>
          <w:szCs w:val="24"/>
        </w:rPr>
        <w:t>строчка 7: тема (существительное, противоположное по смыслу существительному из первой строки)</w:t>
      </w:r>
    </w:p>
    <w:p w:rsidR="00DC2079" w:rsidRPr="00107A9D" w:rsidRDefault="00DC2079" w:rsidP="00DC2079">
      <w:pPr>
        <w:framePr w:hSpace="180" w:wrap="around" w:vAnchor="text" w:hAnchor="text" w:y="1"/>
        <w:suppressOverlap/>
      </w:pPr>
    </w:p>
    <w:p w:rsidR="00DC2079" w:rsidRPr="00107A9D" w:rsidRDefault="00DC2079" w:rsidP="00DC2079">
      <w:pPr>
        <w:framePr w:hSpace="180" w:wrap="around" w:vAnchor="text" w:hAnchor="text" w:y="1"/>
        <w:suppressOverlap/>
      </w:pPr>
      <w:r w:rsidRPr="00107A9D">
        <w:t>Напишем  Диаманту</w:t>
      </w:r>
    </w:p>
    <w:p w:rsidR="00DC2079" w:rsidRPr="00107A9D" w:rsidRDefault="00DC2079" w:rsidP="00DC2079">
      <w:pPr>
        <w:framePr w:hSpace="180" w:wrap="around" w:vAnchor="text" w:hAnchor="text" w:y="1"/>
        <w:suppressOverlap/>
        <w:rPr>
          <w:i/>
        </w:rPr>
      </w:pPr>
      <w:r w:rsidRPr="00107A9D">
        <w:rPr>
          <w:i/>
        </w:rPr>
        <w:t>Алгоритм составления на доске</w:t>
      </w:r>
    </w:p>
    <w:p w:rsidR="00DC2079" w:rsidRPr="00107A9D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</w:rPr>
      </w:pPr>
      <w:r w:rsidRPr="00107A9D">
        <w:rPr>
          <w:i/>
        </w:rPr>
        <w:t>Понятие</w:t>
      </w:r>
    </w:p>
    <w:p w:rsidR="00DC2079" w:rsidRPr="00107A9D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</w:rPr>
      </w:pPr>
      <w:r w:rsidRPr="00107A9D">
        <w:rPr>
          <w:i/>
        </w:rPr>
        <w:t>2 им.прил.</w:t>
      </w:r>
    </w:p>
    <w:p w:rsidR="00DC2079" w:rsidRPr="00107A9D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</w:rPr>
      </w:pPr>
      <w:r w:rsidRPr="00107A9D">
        <w:rPr>
          <w:i/>
        </w:rPr>
        <w:t>3 глагола</w:t>
      </w:r>
    </w:p>
    <w:p w:rsidR="00DC2079" w:rsidRPr="00107A9D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</w:rPr>
      </w:pPr>
      <w:r w:rsidRPr="00107A9D">
        <w:rPr>
          <w:i/>
        </w:rPr>
        <w:t>Словосочетание</w:t>
      </w:r>
    </w:p>
    <w:p w:rsidR="00DC2079" w:rsidRPr="00107A9D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</w:rPr>
      </w:pPr>
      <w:r w:rsidRPr="00107A9D">
        <w:rPr>
          <w:i/>
        </w:rPr>
        <w:t>Словосочетание</w:t>
      </w:r>
    </w:p>
    <w:p w:rsidR="00DC2079" w:rsidRPr="00107A9D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</w:rPr>
      </w:pPr>
      <w:r w:rsidRPr="00107A9D">
        <w:rPr>
          <w:i/>
        </w:rPr>
        <w:t>3 глагола</w:t>
      </w:r>
    </w:p>
    <w:p w:rsidR="00DC2079" w:rsidRPr="00107A9D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</w:rPr>
      </w:pPr>
      <w:r w:rsidRPr="00107A9D">
        <w:rPr>
          <w:i/>
        </w:rPr>
        <w:t>2 им. прилаг.</w:t>
      </w:r>
    </w:p>
    <w:p w:rsidR="00DC2079" w:rsidRPr="00107A9D" w:rsidRDefault="00DC2079" w:rsidP="00DC2079">
      <w:pPr>
        <w:pStyle w:val="a4"/>
        <w:numPr>
          <w:ilvl w:val="0"/>
          <w:numId w:val="11"/>
        </w:numPr>
        <w:rPr>
          <w:i/>
        </w:rPr>
      </w:pPr>
      <w:r w:rsidRPr="00107A9D">
        <w:rPr>
          <w:i/>
        </w:rPr>
        <w:t>Понятие</w:t>
      </w:r>
    </w:p>
    <w:p w:rsidR="00DC2079" w:rsidRPr="00107A9D" w:rsidRDefault="00DC2079" w:rsidP="00DC2079"/>
    <w:p w:rsidR="00DC2079" w:rsidRPr="00107A9D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u w:val="single"/>
        </w:rPr>
      </w:pPr>
      <w:r w:rsidRPr="00107A9D">
        <w:rPr>
          <w:u w:val="single"/>
        </w:rPr>
        <w:t>Альтруизм</w:t>
      </w:r>
    </w:p>
    <w:p w:rsidR="00DC2079" w:rsidRPr="00107A9D" w:rsidRDefault="00DC2079" w:rsidP="00DC2079">
      <w:pPr>
        <w:pStyle w:val="a4"/>
        <w:numPr>
          <w:ilvl w:val="0"/>
          <w:numId w:val="12"/>
        </w:numPr>
        <w:shd w:val="clear" w:color="auto" w:fill="FFFFFF"/>
      </w:pPr>
      <w:r w:rsidRPr="00107A9D">
        <w:t xml:space="preserve"> бескорыстный, добродушный</w:t>
      </w:r>
    </w:p>
    <w:p w:rsidR="00DC2079" w:rsidRPr="00107A9D" w:rsidRDefault="00DC2079" w:rsidP="00DC2079">
      <w:pPr>
        <w:pStyle w:val="a4"/>
        <w:numPr>
          <w:ilvl w:val="0"/>
          <w:numId w:val="12"/>
        </w:numPr>
        <w:shd w:val="clear" w:color="auto" w:fill="FFFFFF"/>
      </w:pPr>
      <w:r w:rsidRPr="00107A9D">
        <w:t>помогать, сочувствовать, отдавать</w:t>
      </w:r>
    </w:p>
    <w:p w:rsidR="00DC2079" w:rsidRPr="00107A9D" w:rsidRDefault="00DC2079" w:rsidP="00DC2079">
      <w:pPr>
        <w:pStyle w:val="a4"/>
        <w:numPr>
          <w:ilvl w:val="0"/>
          <w:numId w:val="12"/>
        </w:numPr>
        <w:shd w:val="clear" w:color="auto" w:fill="FFFFFF"/>
      </w:pPr>
      <w:r w:rsidRPr="00107A9D">
        <w:t>нравственная позиция</w:t>
      </w:r>
    </w:p>
    <w:p w:rsidR="00DC2079" w:rsidRPr="00107A9D" w:rsidRDefault="00DC2079" w:rsidP="00DC2079">
      <w:pPr>
        <w:pStyle w:val="a4"/>
        <w:numPr>
          <w:ilvl w:val="0"/>
          <w:numId w:val="12"/>
        </w:numPr>
        <w:shd w:val="clear" w:color="auto" w:fill="FFFFFF"/>
      </w:pPr>
      <w:r w:rsidRPr="00107A9D">
        <w:t>безнравственная позиция</w:t>
      </w:r>
    </w:p>
    <w:p w:rsidR="00DC2079" w:rsidRPr="00107A9D" w:rsidRDefault="00DC2079" w:rsidP="00DC2079">
      <w:pPr>
        <w:pStyle w:val="a4"/>
        <w:numPr>
          <w:ilvl w:val="0"/>
          <w:numId w:val="12"/>
        </w:numPr>
        <w:shd w:val="clear" w:color="auto" w:fill="FFFFFF"/>
      </w:pPr>
      <w:r w:rsidRPr="00107A9D">
        <w:t>нарушать, пренебрегать, вредничать</w:t>
      </w:r>
    </w:p>
    <w:p w:rsidR="00DC2079" w:rsidRPr="00107A9D" w:rsidRDefault="00DC2079" w:rsidP="00DC2079">
      <w:pPr>
        <w:pStyle w:val="a4"/>
        <w:numPr>
          <w:ilvl w:val="0"/>
          <w:numId w:val="12"/>
        </w:numPr>
        <w:shd w:val="clear" w:color="auto" w:fill="FFFFFF"/>
      </w:pPr>
      <w:r w:rsidRPr="00107A9D">
        <w:t>крайний разумный</w:t>
      </w:r>
    </w:p>
    <w:p w:rsidR="00DC2079" w:rsidRPr="00107A9D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u w:val="single"/>
        </w:rPr>
      </w:pPr>
      <w:r w:rsidRPr="00107A9D">
        <w:rPr>
          <w:u w:val="single"/>
        </w:rPr>
        <w:t>Эгоизм</w:t>
      </w:r>
    </w:p>
    <w:p w:rsidR="00DC2079" w:rsidRPr="00107A9D" w:rsidRDefault="00F2250C" w:rsidP="00DC2079">
      <w:pPr>
        <w:rPr>
          <w:b/>
        </w:rPr>
      </w:pPr>
      <w:r w:rsidRPr="00107A9D">
        <w:rPr>
          <w:b/>
        </w:rPr>
        <w:t>СЛАЙД 19</w:t>
      </w:r>
    </w:p>
    <w:p w:rsidR="00DC2079" w:rsidRPr="00107A9D" w:rsidRDefault="00DC2079" w:rsidP="00FB39D0">
      <w:pPr>
        <w:spacing w:line="276" w:lineRule="auto"/>
        <w:ind w:firstLine="708"/>
        <w:jc w:val="both"/>
        <w:rPr>
          <w:bCs/>
          <w:u w:val="single"/>
        </w:rPr>
      </w:pPr>
    </w:p>
    <w:tbl>
      <w:tblPr>
        <w:tblpPr w:leftFromText="180" w:rightFromText="180" w:vertAnchor="text" w:horzAnchor="margin" w:tblpY="834"/>
        <w:tblW w:w="1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</w:tblGrid>
      <w:tr w:rsidR="00F93F9D" w:rsidRPr="00107A9D" w:rsidTr="00B34C70">
        <w:trPr>
          <w:trHeight w:val="2522"/>
          <w:tblCellSpacing w:w="0" w:type="dxa"/>
        </w:trPr>
        <w:tc>
          <w:tcPr>
            <w:tcW w:w="5000" w:type="pct"/>
            <w:vAlign w:val="center"/>
          </w:tcPr>
          <w:p w:rsidR="00F93F9D" w:rsidRPr="00107A9D" w:rsidRDefault="00F93F9D" w:rsidP="00FB39D0">
            <w:pPr>
              <w:pStyle w:val="a5"/>
              <w:spacing w:line="276" w:lineRule="auto"/>
              <w:jc w:val="both"/>
            </w:pPr>
            <w:r w:rsidRPr="00107A9D">
              <w:t> </w:t>
            </w:r>
          </w:p>
        </w:tc>
      </w:tr>
    </w:tbl>
    <w:p w:rsidR="00F93F9D" w:rsidRPr="00107A9D" w:rsidRDefault="00F93F9D" w:rsidP="00FB39D0">
      <w:pPr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107A9D">
        <w:rPr>
          <w:u w:val="single"/>
        </w:rPr>
        <w:t>Прием «Цветопись»</w:t>
      </w:r>
    </w:p>
    <w:p w:rsidR="00F93F9D" w:rsidRPr="00107A9D" w:rsidRDefault="00F93F9D" w:rsidP="00FB39D0">
      <w:pPr>
        <w:spacing w:line="276" w:lineRule="auto"/>
        <w:ind w:firstLine="708"/>
        <w:jc w:val="both"/>
        <w:rPr>
          <w:bCs/>
        </w:rPr>
      </w:pPr>
      <w:r w:rsidRPr="00107A9D">
        <w:rPr>
          <w:bCs/>
        </w:rPr>
        <w:t>Приемы психорисунка дают возможность выразить понимание абстрактных понятий, внутренний мир через зрительные образы. Можно дать задание нарисовать характер героев, совесть, месть, добро, зло и затем объяснить свои рисунки.</w:t>
      </w:r>
    </w:p>
    <w:p w:rsidR="00F2250C" w:rsidRPr="00107A9D" w:rsidRDefault="00F2250C" w:rsidP="00FB39D0">
      <w:pPr>
        <w:spacing w:line="276" w:lineRule="auto"/>
        <w:ind w:firstLine="708"/>
        <w:jc w:val="both"/>
        <w:rPr>
          <w:b/>
        </w:rPr>
      </w:pPr>
      <w:r w:rsidRPr="00107A9D">
        <w:rPr>
          <w:b/>
          <w:bCs/>
        </w:rPr>
        <w:t>СЛАЙД 20</w:t>
      </w:r>
    </w:p>
    <w:p w:rsidR="00F93F9D" w:rsidRPr="00107A9D" w:rsidRDefault="00F93F9D" w:rsidP="00FB39D0">
      <w:pPr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107A9D">
        <w:rPr>
          <w:u w:val="single"/>
        </w:rPr>
        <w:t>Прием « Пятиминутное эссе»</w:t>
      </w:r>
    </w:p>
    <w:p w:rsidR="00F93F9D" w:rsidRPr="00107A9D" w:rsidRDefault="00F93F9D" w:rsidP="00FB39D0">
      <w:pPr>
        <w:tabs>
          <w:tab w:val="left" w:pos="720"/>
        </w:tabs>
        <w:spacing w:line="276" w:lineRule="auto"/>
        <w:jc w:val="both"/>
      </w:pPr>
      <w:r w:rsidRPr="00107A9D">
        <w:tab/>
        <w:t xml:space="preserve">Этот вид письменного задания применяется   в конце урока, чтобы помочь </w:t>
      </w:r>
    </w:p>
    <w:p w:rsidR="00F93F9D" w:rsidRPr="00107A9D" w:rsidRDefault="00F93F9D" w:rsidP="00FB39D0">
      <w:pPr>
        <w:tabs>
          <w:tab w:val="left" w:pos="2955"/>
        </w:tabs>
        <w:spacing w:line="276" w:lineRule="auto"/>
        <w:jc w:val="both"/>
      </w:pPr>
      <w:r w:rsidRPr="00107A9D">
        <w:t xml:space="preserve">ученикам подытожить свои знания по изучаемой теме. 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</w:t>
      </w:r>
      <w:r w:rsidR="002C00DA" w:rsidRPr="00107A9D">
        <w:t>.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rPr>
          <w:b/>
        </w:rPr>
        <w:t>Методы и приемы, используемые при групповой работе:</w:t>
      </w:r>
    </w:p>
    <w:p w:rsidR="00F2250C" w:rsidRPr="00107A9D" w:rsidRDefault="00F2250C" w:rsidP="00FB39D0">
      <w:pPr>
        <w:spacing w:line="276" w:lineRule="auto"/>
        <w:jc w:val="both"/>
        <w:rPr>
          <w:b/>
        </w:rPr>
      </w:pPr>
      <w:r w:rsidRPr="00107A9D">
        <w:rPr>
          <w:b/>
        </w:rPr>
        <w:lastRenderedPageBreak/>
        <w:t>СЛАЙД 21</w:t>
      </w:r>
    </w:p>
    <w:p w:rsidR="00F93F9D" w:rsidRPr="00107A9D" w:rsidRDefault="00F93F9D" w:rsidP="00FB39D0">
      <w:pPr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107A9D">
        <w:rPr>
          <w:u w:val="single"/>
        </w:rPr>
        <w:t xml:space="preserve">Метод  «Шесть шляп критического мышления </w:t>
      </w:r>
    </w:p>
    <w:p w:rsidR="00F93F9D" w:rsidRPr="00107A9D" w:rsidRDefault="00F93F9D" w:rsidP="00FB39D0">
      <w:pPr>
        <w:spacing w:line="276" w:lineRule="auto"/>
        <w:ind w:firstLine="708"/>
        <w:jc w:val="both"/>
      </w:pPr>
      <w:r w:rsidRPr="00107A9D">
        <w:t>В основе «Шести шляп» лежит идея параллельного мышления. Традиционное мышление основано на полемике, дискуссии и столкновении мнений. Однако при таком подходе часто выигрывает не лучшее решение, а то, которое более успешно продвигалось в дискуссии. Параллельное мышление – это мышление конструктивное, при котором различные точки зрения и подходы не сталкиваются, а сосуществуют.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ab/>
        <w:t xml:space="preserve">  Шесть шляп — это простой и практичный способ преодолеть подобные трудности посредством разделения процесса мышления на шесть различных режимов, каждый из которых представлен шляпой своего цвета.</w:t>
      </w:r>
    </w:p>
    <w:p w:rsidR="00F93F9D" w:rsidRPr="00107A9D" w:rsidRDefault="00F93F9D" w:rsidP="00FB39D0">
      <w:pPr>
        <w:spacing w:line="276" w:lineRule="auto"/>
        <w:jc w:val="both"/>
      </w:pPr>
      <w:r w:rsidRPr="00107A9D">
        <w:tab/>
        <w:t>Цель  - обеспечить развитие критического мышления посредством интерактивного включения учащихся в образовательный процесс.</w:t>
      </w:r>
    </w:p>
    <w:p w:rsidR="00F93F9D" w:rsidRPr="00107A9D" w:rsidRDefault="00F93F9D" w:rsidP="00FB39D0">
      <w:pPr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107A9D">
        <w:rPr>
          <w:u w:val="single"/>
        </w:rPr>
        <w:t xml:space="preserve">Прием «Учебный мозговой штурм» </w:t>
      </w:r>
    </w:p>
    <w:p w:rsidR="00F93F9D" w:rsidRPr="00107A9D" w:rsidRDefault="00F93F9D" w:rsidP="00FB39D0">
      <w:pPr>
        <w:tabs>
          <w:tab w:val="left" w:pos="3600"/>
        </w:tabs>
        <w:spacing w:line="276" w:lineRule="auto"/>
        <w:jc w:val="both"/>
      </w:pPr>
      <w:r w:rsidRPr="00107A9D">
        <w:t xml:space="preserve">Основная цель «учебного мозгового штурма» - развитие творческого типа мышления. Следовательно, выбор темы для его проведения прямо зависит от числа возможных вариантов решения той или иной проблемы. </w:t>
      </w:r>
    </w:p>
    <w:p w:rsidR="00F93F9D" w:rsidRPr="00107A9D" w:rsidRDefault="00F93F9D" w:rsidP="00FB39D0">
      <w:pPr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107A9D">
        <w:rPr>
          <w:bCs/>
          <w:u w:val="single"/>
        </w:rPr>
        <w:t>Прием «Письмо по кругу»</w:t>
      </w:r>
    </w:p>
    <w:p w:rsidR="00F93F9D" w:rsidRPr="00107A9D" w:rsidRDefault="00F93F9D" w:rsidP="00FB39D0">
      <w:pPr>
        <w:spacing w:line="276" w:lineRule="auto"/>
        <w:ind w:firstLine="708"/>
        <w:jc w:val="both"/>
      </w:pPr>
      <w:r w:rsidRPr="00107A9D">
        <w:rPr>
          <w:bCs/>
        </w:rPr>
        <w:t>Предполагает групповую форму работы. Детям нужно не только поразмышлять на заданную тему, но и согласовывать свое мнение с членами группы.</w:t>
      </w:r>
    </w:p>
    <w:p w:rsidR="00F93F9D" w:rsidRPr="00107A9D" w:rsidRDefault="00F93F9D" w:rsidP="00FB39D0">
      <w:pPr>
        <w:spacing w:line="276" w:lineRule="auto"/>
        <w:jc w:val="both"/>
        <w:rPr>
          <w:b/>
          <w:i/>
        </w:rPr>
      </w:pPr>
      <w:r w:rsidRPr="00107A9D">
        <w:rPr>
          <w:b/>
        </w:rPr>
        <w:t xml:space="preserve">          Маркировочные таблицы:</w:t>
      </w:r>
    </w:p>
    <w:p w:rsidR="00F2250C" w:rsidRPr="00107A9D" w:rsidRDefault="00F2250C" w:rsidP="00FB39D0">
      <w:pPr>
        <w:spacing w:line="276" w:lineRule="auto"/>
        <w:jc w:val="both"/>
        <w:rPr>
          <w:b/>
        </w:rPr>
      </w:pPr>
      <w:r w:rsidRPr="00107A9D">
        <w:rPr>
          <w:b/>
        </w:rPr>
        <w:t>СЛАЙД 22</w:t>
      </w:r>
    </w:p>
    <w:p w:rsidR="00F93F9D" w:rsidRPr="00107A9D" w:rsidRDefault="00F93F9D" w:rsidP="00FB39D0">
      <w:pPr>
        <w:numPr>
          <w:ilvl w:val="0"/>
          <w:numId w:val="6"/>
        </w:numPr>
        <w:spacing w:line="276" w:lineRule="auto"/>
        <w:jc w:val="both"/>
        <w:rPr>
          <w:u w:val="single"/>
        </w:rPr>
      </w:pPr>
      <w:r w:rsidRPr="00107A9D">
        <w:t xml:space="preserve">Прием </w:t>
      </w:r>
      <w:r w:rsidRPr="00107A9D">
        <w:rPr>
          <w:u w:val="single"/>
        </w:rPr>
        <w:t>«Знаю – хочу узнать – узнал»</w:t>
      </w:r>
    </w:p>
    <w:p w:rsidR="00F93F9D" w:rsidRPr="00107A9D" w:rsidRDefault="00F93F9D" w:rsidP="00FB39D0">
      <w:pPr>
        <w:spacing w:line="276" w:lineRule="auto"/>
        <w:ind w:left="360" w:firstLine="348"/>
        <w:jc w:val="both"/>
      </w:pPr>
      <w:r w:rsidRPr="00107A9D">
        <w:t>Это работа с таблицей. При изучении темы, на стадии вызова, учащимся можно предложить разбиться на пары, посовещаться и заполнить 1 графу таблицы «</w:t>
      </w:r>
      <w:r w:rsidRPr="00107A9D">
        <w:rPr>
          <w:i/>
        </w:rPr>
        <w:t>Что я знаю»</w:t>
      </w:r>
      <w:r w:rsidRPr="00107A9D">
        <w:t xml:space="preserve"> по теме. Это могут быть какие-то ассоциации, конкретные   сведения, ранее полученные на уроках и во внеурочной деятельности.  </w:t>
      </w:r>
    </w:p>
    <w:p w:rsidR="00F93F9D" w:rsidRPr="00107A9D" w:rsidRDefault="00F93F9D" w:rsidP="00FB39D0">
      <w:pPr>
        <w:spacing w:line="276" w:lineRule="auto"/>
        <w:ind w:left="360"/>
        <w:jc w:val="both"/>
        <w:rPr>
          <w:bCs/>
        </w:rPr>
      </w:pPr>
      <w:r w:rsidRPr="00107A9D">
        <w:tab/>
      </w:r>
      <w:r w:rsidRPr="00107A9D">
        <w:rPr>
          <w:bCs/>
        </w:rPr>
        <w:t xml:space="preserve">Затем предлагается вопрос: </w:t>
      </w:r>
      <w:r w:rsidRPr="00107A9D">
        <w:rPr>
          <w:bCs/>
          <w:i/>
          <w:iCs/>
        </w:rPr>
        <w:t>«Что бы вы хотели узнать?»</w:t>
      </w:r>
      <w:r w:rsidRPr="00107A9D">
        <w:rPr>
          <w:bCs/>
        </w:rPr>
        <w:t xml:space="preserve"> В столбик "Хочу узнать" записываются (без оценок!) и эти формулировки. Записи остаются на доске до конца занятия. </w:t>
      </w:r>
    </w:p>
    <w:p w:rsidR="00F93F9D" w:rsidRPr="00107A9D" w:rsidRDefault="00F93F9D" w:rsidP="00FB39D0">
      <w:pPr>
        <w:spacing w:line="276" w:lineRule="auto"/>
        <w:ind w:left="360"/>
        <w:jc w:val="both"/>
        <w:rPr>
          <w:bCs/>
        </w:rPr>
      </w:pPr>
      <w:r w:rsidRPr="00107A9D">
        <w:rPr>
          <w:bCs/>
        </w:rPr>
        <w:tab/>
        <w:t xml:space="preserve">На стадии рефлексии осуществляется возврат к стадии вызова: вносятся корректировки в первый столбик высказываний и проверяются ответы на второй столбик вопросов. Можно выписать третий столбик "Узнал" отдельно, если в этом будет необходимость или расположить записи в виде отдельной таблицы. </w:t>
      </w:r>
    </w:p>
    <w:p w:rsidR="003C19AD" w:rsidRPr="00107A9D" w:rsidRDefault="00F93F9D" w:rsidP="00B144D2">
      <w:pPr>
        <w:ind w:firstLine="454"/>
        <w:jc w:val="both"/>
      </w:pPr>
      <w:r w:rsidRPr="00107A9D">
        <w:t xml:space="preserve">Таким образом, </w:t>
      </w:r>
      <w:r w:rsidR="002B5610" w:rsidRPr="00107A9D">
        <w:t xml:space="preserve">такая </w:t>
      </w:r>
      <w:r w:rsidR="00050DFE" w:rsidRPr="00107A9D">
        <w:t>работа</w:t>
      </w:r>
      <w:r w:rsidRPr="00107A9D">
        <w:t xml:space="preserve"> позволяет формировать метапредметные учебные действия на уроках чтения у младших школьников, создает специальные условия для того, чтобы каждый школьник осознал свой индивидуальный путь к культуре, сформировал свое индивидуальное культурное поле уже на начальной ступени обучения. </w:t>
      </w:r>
    </w:p>
    <w:p w:rsidR="00B144D2" w:rsidRPr="00107A9D" w:rsidRDefault="00B144D2" w:rsidP="00B144D2">
      <w:pPr>
        <w:ind w:firstLine="454"/>
        <w:jc w:val="both"/>
        <w:rPr>
          <w:color w:val="000000" w:themeColor="text1"/>
        </w:rPr>
      </w:pPr>
      <w:r w:rsidRPr="00107A9D">
        <w:rPr>
          <w:color w:val="000000" w:themeColor="text1"/>
        </w:rPr>
        <w:t>Метапредметный образовательный результат, который будет получен при условии сформированной читательской компетенции (прописано в ФГОС):</w:t>
      </w:r>
    </w:p>
    <w:p w:rsidR="00B144D2" w:rsidRPr="00107A9D" w:rsidRDefault="00B144D2" w:rsidP="00B144D2">
      <w:pPr>
        <w:ind w:firstLine="454"/>
        <w:jc w:val="both"/>
        <w:rPr>
          <w:color w:val="000000" w:themeColor="text1"/>
        </w:rPr>
      </w:pPr>
      <w:r w:rsidRPr="00107A9D">
        <w:rPr>
          <w:color w:val="000000" w:themeColor="text1"/>
        </w:rPr>
        <w:t xml:space="preserve">1. У выпускников будет </w:t>
      </w:r>
      <w:r w:rsidRPr="00107A9D">
        <w:rPr>
          <w:color w:val="000000" w:themeColor="text1"/>
          <w:u w:val="single"/>
        </w:rPr>
        <w:t>сформирована</w:t>
      </w:r>
      <w:r w:rsidRPr="00107A9D">
        <w:rPr>
          <w:color w:val="000000" w:themeColor="text1"/>
        </w:rPr>
        <w:t>потребность в систематической чтении как средстве познания мира и себя в этом мире, гармонизации отношений человека и общества, создании образа, «потребного будущего».</w:t>
      </w:r>
    </w:p>
    <w:p w:rsidR="00B144D2" w:rsidRPr="00107A9D" w:rsidRDefault="00B144D2" w:rsidP="00B144D2">
      <w:pPr>
        <w:ind w:firstLine="454"/>
        <w:jc w:val="both"/>
        <w:rPr>
          <w:color w:val="000000" w:themeColor="text1"/>
        </w:rPr>
      </w:pPr>
      <w:r w:rsidRPr="00107A9D">
        <w:rPr>
          <w:color w:val="000000" w:themeColor="text1"/>
        </w:rPr>
        <w:t xml:space="preserve">2. Учащиеся </w:t>
      </w:r>
      <w:r w:rsidRPr="00107A9D">
        <w:rPr>
          <w:color w:val="000000" w:themeColor="text1"/>
          <w:u w:val="single"/>
        </w:rPr>
        <w:t>усовершенствуют</w:t>
      </w:r>
      <w:r w:rsidRPr="00107A9D">
        <w:rPr>
          <w:color w:val="000000" w:themeColor="text1"/>
        </w:rPr>
        <w:t>технику чтения и приобретут устойчивый навык осмысленного чтения, получат возможность приобрести навык рефлексивного чтения.</w:t>
      </w:r>
      <w:r w:rsidR="00D61B98" w:rsidRPr="00107A9D">
        <w:rPr>
          <w:color w:val="000000" w:themeColor="text1"/>
        </w:rPr>
        <w:t>(</w:t>
      </w:r>
      <w:r w:rsidR="00D61B98" w:rsidRPr="00107A9D">
        <w:t xml:space="preserve">Делать это следует для того, чтобы следить за динамикой формирования навыка чтения — такова цель проверки техники чтения.  Ребёнок может прочитать и меньше </w:t>
      </w:r>
      <w:r w:rsidR="00D61B98" w:rsidRPr="00107A9D">
        <w:lastRenderedPageBreak/>
        <w:t>нормы, но оценка за это не снижается, т.к. мы должны учитывать  физиологические и психологические особенности каждого ребёнка)</w:t>
      </w:r>
    </w:p>
    <w:p w:rsidR="00B144D2" w:rsidRPr="00107A9D" w:rsidRDefault="00B144D2" w:rsidP="00B144D2">
      <w:pPr>
        <w:ind w:firstLine="454"/>
        <w:jc w:val="both"/>
        <w:rPr>
          <w:color w:val="000000" w:themeColor="text1"/>
        </w:rPr>
      </w:pPr>
      <w:r w:rsidRPr="00107A9D">
        <w:rPr>
          <w:color w:val="000000" w:themeColor="text1"/>
        </w:rPr>
        <w:t xml:space="preserve">3. Учащиеся </w:t>
      </w:r>
      <w:r w:rsidRPr="00107A9D">
        <w:rPr>
          <w:color w:val="000000" w:themeColor="text1"/>
          <w:u w:val="single"/>
        </w:rPr>
        <w:t>овладеют</w:t>
      </w:r>
      <w:r w:rsidRPr="00107A9D">
        <w:rPr>
          <w:color w:val="000000" w:themeColor="text1"/>
        </w:rPr>
        <w:t xml:space="preserve"> различными видами и типами чтения, основными стратегиями чтения художественных и других видов текста и будут способны выбрать стратегию чтения, отвечающую конкретной учебной задаче. </w:t>
      </w:r>
    </w:p>
    <w:p w:rsidR="00A1617F" w:rsidRPr="00107A9D" w:rsidRDefault="00A1617F" w:rsidP="00A1617F">
      <w:pPr>
        <w:spacing w:line="276" w:lineRule="auto"/>
        <w:ind w:firstLine="616"/>
        <w:jc w:val="both"/>
      </w:pPr>
      <w:r w:rsidRPr="00107A9D">
        <w:t>На мой взгляд, только творчески подход и нетрадиционные приемы работы способствуют формированию активной читательской позиции современного школьника.</w:t>
      </w:r>
    </w:p>
    <w:p w:rsidR="0067265B" w:rsidRPr="00107A9D" w:rsidRDefault="00A1617F" w:rsidP="0067265B">
      <w:pPr>
        <w:pStyle w:val="Default"/>
        <w:rPr>
          <w:color w:val="auto"/>
        </w:rPr>
      </w:pPr>
      <w:r w:rsidRPr="00107A9D">
        <w:rPr>
          <w:bCs/>
          <w:color w:val="auto"/>
        </w:rPr>
        <w:t xml:space="preserve">В своей работе  я использую </w:t>
      </w:r>
      <w:r w:rsidR="0067265B" w:rsidRPr="00107A9D">
        <w:rPr>
          <w:bCs/>
          <w:color w:val="auto"/>
        </w:rPr>
        <w:t>технологи</w:t>
      </w:r>
      <w:r w:rsidRPr="00107A9D">
        <w:rPr>
          <w:bCs/>
          <w:color w:val="auto"/>
        </w:rPr>
        <w:t>ю</w:t>
      </w:r>
      <w:r w:rsidR="0067265B" w:rsidRPr="00107A9D">
        <w:rPr>
          <w:b/>
          <w:bCs/>
          <w:color w:val="auto"/>
        </w:rPr>
        <w:t xml:space="preserve"> «Портфель читателя». </w:t>
      </w:r>
    </w:p>
    <w:p w:rsidR="00A1617F" w:rsidRPr="00107A9D" w:rsidRDefault="0067265B" w:rsidP="00A1617F">
      <w:pPr>
        <w:pStyle w:val="Default"/>
        <w:rPr>
          <w:color w:val="auto"/>
        </w:rPr>
      </w:pPr>
      <w:r w:rsidRPr="00107A9D">
        <w:rPr>
          <w:color w:val="auto"/>
        </w:rPr>
        <w:t>«Портфель читателя» является современной формой традиционного отечественного Дневника читателя, дополненного оригинальными диагностическими методиками и творческими заданиями. Большую помощь в этой работе нам оказ</w:t>
      </w:r>
      <w:r w:rsidR="00A1617F" w:rsidRPr="00107A9D">
        <w:rPr>
          <w:color w:val="auto"/>
        </w:rPr>
        <w:t xml:space="preserve">ывает </w:t>
      </w:r>
      <w:r w:rsidRPr="00107A9D">
        <w:rPr>
          <w:color w:val="auto"/>
        </w:rPr>
        <w:t xml:space="preserve"> опыт Московских коллег под руководством Президента Русской Ассоциации чтения Н.Н.Сметанниковой. </w:t>
      </w:r>
    </w:p>
    <w:p w:rsidR="0067265B" w:rsidRPr="00107A9D" w:rsidRDefault="00A1617F" w:rsidP="0067265B">
      <w:pPr>
        <w:pStyle w:val="Default"/>
        <w:rPr>
          <w:b/>
          <w:color w:val="auto"/>
        </w:rPr>
      </w:pPr>
      <w:r w:rsidRPr="00107A9D">
        <w:rPr>
          <w:i/>
          <w:iCs/>
          <w:color w:val="auto"/>
        </w:rPr>
        <w:t xml:space="preserve">Познакомимся с ним поближе. </w:t>
      </w:r>
      <w:r w:rsidR="00F2250C" w:rsidRPr="00107A9D">
        <w:rPr>
          <w:b/>
          <w:i/>
          <w:iCs/>
          <w:color w:val="auto"/>
        </w:rPr>
        <w:t>СЛАЙД 23</w:t>
      </w:r>
    </w:p>
    <w:p w:rsidR="0067265B" w:rsidRPr="00107A9D" w:rsidRDefault="0067265B" w:rsidP="0067265B">
      <w:pPr>
        <w:pStyle w:val="Default"/>
        <w:rPr>
          <w:color w:val="auto"/>
        </w:rPr>
      </w:pPr>
      <w:r w:rsidRPr="00107A9D">
        <w:rPr>
          <w:color w:val="auto"/>
        </w:rPr>
        <w:t xml:space="preserve">Это личный документ, который выдается каждому ученику. Он </w:t>
      </w:r>
    </w:p>
    <w:p w:rsidR="0067265B" w:rsidRPr="00107A9D" w:rsidRDefault="0067265B" w:rsidP="0067265B">
      <w:pPr>
        <w:pStyle w:val="Default"/>
        <w:rPr>
          <w:color w:val="auto"/>
        </w:rPr>
      </w:pPr>
      <w:r w:rsidRPr="00107A9D">
        <w:rPr>
          <w:color w:val="auto"/>
        </w:rPr>
        <w:t xml:space="preserve">- помогает ребенку расти и совершенствоваться как читателю; </w:t>
      </w:r>
    </w:p>
    <w:p w:rsidR="0067265B" w:rsidRPr="00107A9D" w:rsidRDefault="0067265B" w:rsidP="0067265B">
      <w:pPr>
        <w:pStyle w:val="Default"/>
        <w:rPr>
          <w:color w:val="auto"/>
        </w:rPr>
      </w:pPr>
      <w:r w:rsidRPr="00107A9D">
        <w:rPr>
          <w:color w:val="auto"/>
        </w:rPr>
        <w:t xml:space="preserve">- позволяет продемонстрировать его читательскую компетентность; </w:t>
      </w:r>
    </w:p>
    <w:p w:rsidR="0067265B" w:rsidRPr="00107A9D" w:rsidRDefault="0067265B" w:rsidP="0067265B">
      <w:pPr>
        <w:pStyle w:val="Default"/>
        <w:rPr>
          <w:color w:val="auto"/>
        </w:rPr>
      </w:pPr>
      <w:r w:rsidRPr="00107A9D">
        <w:rPr>
          <w:color w:val="auto"/>
        </w:rPr>
        <w:t xml:space="preserve">- отражает круг его «актуального» и «ближайшего чтения. </w:t>
      </w:r>
    </w:p>
    <w:p w:rsidR="0067265B" w:rsidRPr="00107A9D" w:rsidRDefault="0067265B" w:rsidP="0067265B">
      <w:pPr>
        <w:pStyle w:val="Default"/>
        <w:rPr>
          <w:color w:val="auto"/>
        </w:rPr>
      </w:pPr>
      <w:r w:rsidRPr="00107A9D">
        <w:rPr>
          <w:color w:val="auto"/>
        </w:rPr>
        <w:t>Простые диагностические формы, предложенные в методической части «Портфеля», помог</w:t>
      </w:r>
      <w:r w:rsidR="00A1617F" w:rsidRPr="00107A9D">
        <w:rPr>
          <w:color w:val="auto"/>
        </w:rPr>
        <w:t>аю</w:t>
      </w:r>
      <w:r w:rsidRPr="00107A9D">
        <w:rPr>
          <w:color w:val="auto"/>
        </w:rPr>
        <w:t xml:space="preserve">т определить, насколько продуктивно чтение ребенка. На что следует обратить внимание, чтобы сделать этот процесс более эффективным. </w:t>
      </w:r>
    </w:p>
    <w:p w:rsidR="0067265B" w:rsidRPr="00107A9D" w:rsidRDefault="0067265B" w:rsidP="0067265B">
      <w:pPr>
        <w:pStyle w:val="Default"/>
        <w:rPr>
          <w:color w:val="auto"/>
        </w:rPr>
      </w:pPr>
      <w:r w:rsidRPr="00107A9D">
        <w:rPr>
          <w:color w:val="auto"/>
        </w:rPr>
        <w:t xml:space="preserve">Рекомендательные списки литературы с краткими аннотациями для каждой возрастной группы позволят более осмысленно отнестись к выбору книги. </w:t>
      </w:r>
    </w:p>
    <w:p w:rsidR="00F93F9D" w:rsidRPr="00107A9D" w:rsidRDefault="0067265B" w:rsidP="0067265B">
      <w:pPr>
        <w:spacing w:line="276" w:lineRule="auto"/>
        <w:ind w:firstLine="708"/>
        <w:jc w:val="both"/>
      </w:pPr>
      <w:r w:rsidRPr="00107A9D">
        <w:t>Наличие Читательского портфеля может быть полезным при переходе в друг</w:t>
      </w:r>
      <w:r w:rsidR="00A1617F" w:rsidRPr="00107A9D">
        <w:t>ойуровень обучения</w:t>
      </w:r>
      <w:r w:rsidRPr="00107A9D">
        <w:t xml:space="preserve"> как документальное подтверждение начитанности и образованности ребенка (в дополнение к формальному табелю успеваемости</w:t>
      </w:r>
    </w:p>
    <w:p w:rsidR="00FB39D0" w:rsidRPr="00107A9D" w:rsidRDefault="00FB39D0" w:rsidP="00FB39D0">
      <w:pPr>
        <w:spacing w:line="276" w:lineRule="auto"/>
        <w:jc w:val="both"/>
      </w:pPr>
    </w:p>
    <w:p w:rsidR="00F2250C" w:rsidRPr="00107A9D" w:rsidRDefault="00432270" w:rsidP="00432270">
      <w:pPr>
        <w:spacing w:line="276" w:lineRule="auto"/>
        <w:jc w:val="both"/>
      </w:pPr>
      <w:r w:rsidRPr="00107A9D">
        <w:t xml:space="preserve">При использовании на уроках литературного чтения указанных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 </w:t>
      </w:r>
    </w:p>
    <w:p w:rsidR="00432270" w:rsidRPr="00107A9D" w:rsidRDefault="00F2250C" w:rsidP="00432270">
      <w:pPr>
        <w:spacing w:line="276" w:lineRule="auto"/>
        <w:jc w:val="both"/>
        <w:rPr>
          <w:b/>
        </w:rPr>
      </w:pPr>
      <w:r w:rsidRPr="00107A9D">
        <w:rPr>
          <w:b/>
        </w:rPr>
        <w:t>СЛАЙД 24</w:t>
      </w:r>
    </w:p>
    <w:p w:rsidR="00432270" w:rsidRPr="00A33095" w:rsidRDefault="00432270" w:rsidP="00432270">
      <w:pPr>
        <w:spacing w:line="276" w:lineRule="auto"/>
        <w:jc w:val="both"/>
      </w:pPr>
      <w:r w:rsidRPr="00107A9D">
        <w:t>В заключении хочу отметить, что эффективность данной работы</w:t>
      </w:r>
      <w:r>
        <w:rPr>
          <w:sz w:val="32"/>
        </w:rPr>
        <w:t xml:space="preserve">  </w:t>
      </w:r>
      <w:r w:rsidRPr="00A33095">
        <w:t>прежде  всего зависит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«Мои ученики будут узнавать новое не только от меня;  они будут открывать это новое сами»</w:t>
      </w:r>
    </w:p>
    <w:p w:rsidR="00432270" w:rsidRPr="00A33095" w:rsidRDefault="00432270" w:rsidP="00432270">
      <w:pPr>
        <w:spacing w:line="276" w:lineRule="auto"/>
        <w:jc w:val="both"/>
      </w:pPr>
      <w:r w:rsidRPr="00A33095">
        <w:t>( И.Г. Песталоцци).</w:t>
      </w: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A33095" w:rsidRDefault="00A33095" w:rsidP="00A33095">
      <w:pPr>
        <w:spacing w:line="360" w:lineRule="auto"/>
        <w:ind w:left="-993"/>
        <w:jc w:val="both"/>
        <w:rPr>
          <w:b/>
          <w:bCs/>
        </w:rPr>
      </w:pPr>
      <w:r w:rsidRPr="00F97896">
        <w:rPr>
          <w:b/>
          <w:bCs/>
        </w:rPr>
        <w:lastRenderedPageBreak/>
        <w:t xml:space="preserve">СПИСОК ЛИТЕРАТУРЫ 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1. Адамович, К. Основные результаты российских учащихся в международном исследовании читательской, математической и естественнонаучной грамотности PISA‒ 2018 и их интерпретация / К. А. Адамович, А.В. Капуза, А. Б. Захаров, И. Д. Фрумин. - М.: НИУ ВШЭ, 2019. — 28 С.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 xml:space="preserve">2. Борисова, А. М. Задания на формирование читательской грамотности на уроках математики/ Борисова А. М. - Математика в школе. НГПУ, 2020. - 61–70 С. 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3. Гомова, В. И. Формирование читательской грамотности с помощью предметов гуманитарного, естественно-научного и математического цикла/ В. И.Гомова//Вестник Саратовского областного института развития образования. – 2017. - №4. – С. 109–115.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4. Гостева, Ю.Н. Теория и практика оценивания читательской грамотности как компонента функциональной грамотности/ Ю. Н. Гостева, М. И. Кузнецова, Л. А. Рябинина, Г. А. Сидорова, Т.Ю. Чабан // Отечественная и зарубежная педагогика. - 2019. - № 4. – С.34–57.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5. Демидова, М.Ю. Естественно-научный цикл: читательские умения/М. Ю.  Демидова //Народное образование. - 2012. - № 5.- С. 214–220.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6. Добрякова, М. С., Фрумин, И. Д. Универсальные компетентности и новая грамотность: от лозунгов к реальности / под ред. М. С. Добряковой, И. Д. Фрумина; при участии К. А. Баранникова, Н. Зиила, Дж. Мосс, И. М. Реморенко, Я. Хаутамяки; Нац. исслед. ун-т «Высшая школа экономики»— М.: Изд. Дом Высшей школы экономики, 2020. — 472 c.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7. Канке, В. А. Философия учебника. Монография/ В. А. Канке – М.: Издательский дом «Университетская книга», 2007. -118 с.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8. Каспржак, А. Г. Новый взгляд на грамотность. По материалам международного исследования PISA-2000/ А.Г. Каспржак, К. Г. Митрофанов, К. Н. Поливанова – М: Логос, 2004. – 292 с.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9. Кузьмина, Ю. В., Тюменева, Ю. А. Читательская грамотность 15-летних школьников: значимость семейных, индивидуальных и школьных характеристик/Ю. В. Кузьмина, Ю.А. Тюменева// Вопросы образования. – 2013. - №3. – С. 164–191</w:t>
      </w:r>
    </w:p>
    <w:p w:rsidR="00A33095" w:rsidRPr="00F97896" w:rsidRDefault="00A33095" w:rsidP="00A33095">
      <w:pPr>
        <w:spacing w:line="360" w:lineRule="auto"/>
        <w:ind w:left="-993"/>
        <w:jc w:val="both"/>
      </w:pPr>
      <w:r w:rsidRPr="00F97896">
        <w:t>10. Лытаева, М., Трешина И. Возможности использования подходов к оценке читательской грамотности в исследовании PISA для разработки КИМ по иностранным языкам/ М. Лытаева, И. Трешина//Педагогические измерения. – 2020. - №2. – С. 29–38.</w:t>
      </w: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sectPr w:rsidR="00FB39D0" w:rsidRPr="009B4ACF" w:rsidSect="00BB52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90" w:rsidRDefault="001E0490" w:rsidP="00653214">
      <w:r>
        <w:separator/>
      </w:r>
    </w:p>
  </w:endnote>
  <w:endnote w:type="continuationSeparator" w:id="1">
    <w:p w:rsidR="001E0490" w:rsidRDefault="001E0490" w:rsidP="0065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927296"/>
      <w:docPartObj>
        <w:docPartGallery w:val="Page Numbers (Bottom of Page)"/>
        <w:docPartUnique/>
      </w:docPartObj>
    </w:sdtPr>
    <w:sdtContent>
      <w:p w:rsidR="00653214" w:rsidRDefault="00331491">
        <w:pPr>
          <w:pStyle w:val="a9"/>
          <w:jc w:val="center"/>
        </w:pPr>
        <w:fldSimple w:instr=" PAGE   \* MERGEFORMAT ">
          <w:r w:rsidR="00A33095">
            <w:rPr>
              <w:noProof/>
            </w:rPr>
            <w:t>7</w:t>
          </w:r>
        </w:fldSimple>
      </w:p>
    </w:sdtContent>
  </w:sdt>
  <w:p w:rsidR="00653214" w:rsidRDefault="006532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90" w:rsidRDefault="001E0490" w:rsidP="00653214">
      <w:r>
        <w:separator/>
      </w:r>
    </w:p>
  </w:footnote>
  <w:footnote w:type="continuationSeparator" w:id="1">
    <w:p w:rsidR="001E0490" w:rsidRDefault="001E0490" w:rsidP="00653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EC4"/>
    <w:multiLevelType w:val="hybridMultilevel"/>
    <w:tmpl w:val="4EA0B4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4939DB"/>
    <w:multiLevelType w:val="hybridMultilevel"/>
    <w:tmpl w:val="83FCD526"/>
    <w:lvl w:ilvl="0" w:tplc="B7CE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EE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F47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94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503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046F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BF6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967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1C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1D7E2AF4"/>
    <w:multiLevelType w:val="hybridMultilevel"/>
    <w:tmpl w:val="2420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B6902"/>
    <w:multiLevelType w:val="hybridMultilevel"/>
    <w:tmpl w:val="174C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3A99"/>
    <w:multiLevelType w:val="hybridMultilevel"/>
    <w:tmpl w:val="9446AF5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9D2FBD"/>
    <w:multiLevelType w:val="hybridMultilevel"/>
    <w:tmpl w:val="17AA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0943"/>
    <w:multiLevelType w:val="hybridMultilevel"/>
    <w:tmpl w:val="8AF6AB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FC0F51"/>
    <w:multiLevelType w:val="hybridMultilevel"/>
    <w:tmpl w:val="1BC6D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C46AB"/>
    <w:multiLevelType w:val="hybridMultilevel"/>
    <w:tmpl w:val="FD0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66335"/>
    <w:multiLevelType w:val="hybridMultilevel"/>
    <w:tmpl w:val="3928F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D744B2"/>
    <w:multiLevelType w:val="hybridMultilevel"/>
    <w:tmpl w:val="6E9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4752D"/>
    <w:multiLevelType w:val="hybridMultilevel"/>
    <w:tmpl w:val="12CED8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9D"/>
    <w:rsid w:val="00004BBD"/>
    <w:rsid w:val="00035E5D"/>
    <w:rsid w:val="00050DFE"/>
    <w:rsid w:val="000B0159"/>
    <w:rsid w:val="00107A9D"/>
    <w:rsid w:val="00137625"/>
    <w:rsid w:val="00150E36"/>
    <w:rsid w:val="001C4E4F"/>
    <w:rsid w:val="001E0490"/>
    <w:rsid w:val="0029373C"/>
    <w:rsid w:val="002B134A"/>
    <w:rsid w:val="002B5610"/>
    <w:rsid w:val="002B6A00"/>
    <w:rsid w:val="002C00DA"/>
    <w:rsid w:val="00331491"/>
    <w:rsid w:val="003C19AD"/>
    <w:rsid w:val="0040348A"/>
    <w:rsid w:val="00432270"/>
    <w:rsid w:val="00436D3B"/>
    <w:rsid w:val="00592441"/>
    <w:rsid w:val="00653214"/>
    <w:rsid w:val="0067265B"/>
    <w:rsid w:val="00752940"/>
    <w:rsid w:val="00875C84"/>
    <w:rsid w:val="008F7055"/>
    <w:rsid w:val="00927ADF"/>
    <w:rsid w:val="00957650"/>
    <w:rsid w:val="009B4ACF"/>
    <w:rsid w:val="009D2DB2"/>
    <w:rsid w:val="00A1617F"/>
    <w:rsid w:val="00A33095"/>
    <w:rsid w:val="00A927A4"/>
    <w:rsid w:val="00B144D2"/>
    <w:rsid w:val="00BB52BC"/>
    <w:rsid w:val="00CD5765"/>
    <w:rsid w:val="00D26306"/>
    <w:rsid w:val="00D61B98"/>
    <w:rsid w:val="00DC2079"/>
    <w:rsid w:val="00E2034D"/>
    <w:rsid w:val="00E924DA"/>
    <w:rsid w:val="00EC497B"/>
    <w:rsid w:val="00F2250C"/>
    <w:rsid w:val="00F374CB"/>
    <w:rsid w:val="00F70B2F"/>
    <w:rsid w:val="00F93F9D"/>
    <w:rsid w:val="00FB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F9D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List Paragraph"/>
    <w:basedOn w:val="a"/>
    <w:uiPriority w:val="34"/>
    <w:qFormat/>
    <w:rsid w:val="00F93F9D"/>
    <w:pPr>
      <w:ind w:left="720"/>
      <w:contextualSpacing/>
    </w:pPr>
  </w:style>
  <w:style w:type="paragraph" w:styleId="a5">
    <w:name w:val="Normal (Web)"/>
    <w:basedOn w:val="a"/>
    <w:uiPriority w:val="99"/>
    <w:rsid w:val="00F93F9D"/>
    <w:pPr>
      <w:spacing w:after="240"/>
    </w:pPr>
  </w:style>
  <w:style w:type="paragraph" w:customStyle="1" w:styleId="a6">
    <w:name w:val="Новый"/>
    <w:basedOn w:val="a"/>
    <w:rsid w:val="00927AD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Default">
    <w:name w:val="Default"/>
    <w:rsid w:val="0067265B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532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214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32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21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днс</cp:lastModifiedBy>
  <cp:revision>4</cp:revision>
  <cp:lastPrinted>2016-11-07T16:04:00Z</cp:lastPrinted>
  <dcterms:created xsi:type="dcterms:W3CDTF">2019-02-04T14:51:00Z</dcterms:created>
  <dcterms:modified xsi:type="dcterms:W3CDTF">2024-04-07T11:29:00Z</dcterms:modified>
</cp:coreProperties>
</file>