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1F" w:rsidRPr="00D71DB0" w:rsidRDefault="0069401F" w:rsidP="00517D3B">
      <w:pPr>
        <w:rPr>
          <w:rFonts w:ascii="Times New Roman" w:hAnsi="Times New Roman" w:cs="Times New Roman"/>
          <w:sz w:val="28"/>
          <w:szCs w:val="28"/>
        </w:rPr>
      </w:pPr>
      <w:r w:rsidRPr="00D71DB0"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517D3B">
        <w:rPr>
          <w:rFonts w:ascii="Times New Roman" w:hAnsi="Times New Roman" w:cs="Times New Roman"/>
          <w:sz w:val="28"/>
          <w:szCs w:val="28"/>
        </w:rPr>
        <w:t>ра</w:t>
      </w:r>
      <w:r w:rsidR="008F37BF">
        <w:rPr>
          <w:rFonts w:ascii="Times New Roman" w:hAnsi="Times New Roman" w:cs="Times New Roman"/>
          <w:sz w:val="28"/>
          <w:szCs w:val="28"/>
        </w:rPr>
        <w:t>бочей программе по географии 9</w:t>
      </w:r>
      <w:bookmarkStart w:id="0" w:name="_GoBack"/>
      <w:bookmarkEnd w:id="0"/>
      <w:r w:rsidRPr="00D71DB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9401F" w:rsidRDefault="0069401F" w:rsidP="0069401F">
      <w:pPr>
        <w:rPr>
          <w:rFonts w:ascii="Times New Roman" w:hAnsi="Times New Roman" w:cs="Times New Roman"/>
          <w:sz w:val="28"/>
          <w:szCs w:val="28"/>
        </w:rPr>
      </w:pPr>
      <w:r w:rsidRPr="00D71DB0">
        <w:rPr>
          <w:rFonts w:ascii="Times New Roman" w:hAnsi="Times New Roman" w:cs="Times New Roman"/>
          <w:sz w:val="28"/>
          <w:szCs w:val="28"/>
        </w:rPr>
        <w:t>Настоящая программа составлена на основе Федеральной программы основного общего образования по географии и соответствует федеральному государственному образовательному стандарту основного общего образования. Программа соответствует содер</w:t>
      </w:r>
      <w:r>
        <w:rPr>
          <w:rFonts w:ascii="Times New Roman" w:hAnsi="Times New Roman" w:cs="Times New Roman"/>
          <w:sz w:val="28"/>
          <w:szCs w:val="28"/>
        </w:rPr>
        <w:t xml:space="preserve">жанию линии учебника География 5-9 класс </w:t>
      </w:r>
      <w:r w:rsidRPr="00D71DB0">
        <w:rPr>
          <w:rFonts w:ascii="Times New Roman" w:hAnsi="Times New Roman" w:cs="Times New Roman"/>
          <w:sz w:val="28"/>
          <w:szCs w:val="28"/>
        </w:rPr>
        <w:t xml:space="preserve">(под редакцией </w:t>
      </w:r>
      <w:r w:rsidRPr="00D71DB0">
        <w:rPr>
          <w:rFonts w:ascii="Times New Roman" w:hAnsi="Times New Roman" w:cs="Times New Roman"/>
          <w:color w:val="000000"/>
          <w:sz w:val="28"/>
          <w:szCs w:val="28"/>
        </w:rPr>
        <w:t>Алексеев</w:t>
      </w:r>
      <w:r>
        <w:rPr>
          <w:rFonts w:ascii="Times New Roman" w:hAnsi="Times New Roman" w:cs="Times New Roman"/>
          <w:color w:val="000000"/>
          <w:sz w:val="28"/>
          <w:szCs w:val="28"/>
        </w:rPr>
        <w:t>а А.И., Николиной В.В., Липкиной Е.К. и других</w:t>
      </w:r>
      <w:r w:rsidRPr="00D71DB0">
        <w:rPr>
          <w:rFonts w:ascii="Times New Roman" w:hAnsi="Times New Roman" w:cs="Times New Roman"/>
          <w:color w:val="000000"/>
          <w:sz w:val="28"/>
          <w:szCs w:val="28"/>
        </w:rPr>
        <w:t>, Акционерное общество «Издательство «Просвещение»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). Учебник включен в действующий Федеральный перечень учебников. В данной рабочей программе предусмотрено распределение 68 учебных часов по темам курса.</w:t>
      </w:r>
      <w:r w:rsidRPr="00D71DB0">
        <w:rPr>
          <w:rFonts w:ascii="Times New Roman" w:hAnsi="Times New Roman" w:cs="Times New Roman"/>
          <w:sz w:val="28"/>
          <w:szCs w:val="28"/>
        </w:rPr>
        <w:br/>
      </w:r>
    </w:p>
    <w:p w:rsidR="00CD2AD0" w:rsidRDefault="00CD2AD0"/>
    <w:sectPr w:rsidR="00CD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47"/>
    <w:rsid w:val="00517D3B"/>
    <w:rsid w:val="0069401F"/>
    <w:rsid w:val="008F37BF"/>
    <w:rsid w:val="00BA4D47"/>
    <w:rsid w:val="00C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diakov.net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2023-09-20T11:19:00Z</dcterms:created>
  <dcterms:modified xsi:type="dcterms:W3CDTF">2023-09-26T23:59:00Z</dcterms:modified>
</cp:coreProperties>
</file>