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6C8" w:rsidRDefault="00010942" w:rsidP="002466C8">
      <w:pPr>
        <w:spacing w:after="0" w:line="240" w:lineRule="auto"/>
        <w:jc w:val="right"/>
        <w:rPr>
          <w:rFonts w:ascii="Times New Roman" w:hAnsi="Times New Roman"/>
          <w:i/>
          <w:szCs w:val="28"/>
        </w:rPr>
      </w:pPr>
      <w:bookmarkStart w:id="0" w:name="_GoBack"/>
      <w:r>
        <w:rPr>
          <w:rFonts w:ascii="Times New Roman" w:hAnsi="Times New Roman"/>
          <w:i/>
          <w:noProof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5938520" cy="9077325"/>
            <wp:effectExtent l="0" t="0" r="5080" b="9525"/>
            <wp:wrapThrough wrapText="bothSides">
              <wp:wrapPolygon edited="0">
                <wp:start x="0" y="0"/>
                <wp:lineTo x="0" y="21577"/>
                <wp:lineTo x="21549" y="21577"/>
                <wp:lineTo x="21549" y="0"/>
                <wp:lineTo x="0" y="0"/>
              </wp:wrapPolygon>
            </wp:wrapThrough>
            <wp:docPr id="1" name="Рисунок 1" descr="I:\Работа 23-24\навигатор\программы\Скан титул\img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Работа 23-24\навигатор\программы\Скан титул\img7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907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466C8" w:rsidRDefault="002466C8" w:rsidP="00D916BE">
      <w:pPr>
        <w:spacing w:after="0" w:line="240" w:lineRule="auto"/>
        <w:jc w:val="right"/>
        <w:rPr>
          <w:rFonts w:ascii="Times New Roman" w:hAnsi="Times New Roman"/>
          <w:i/>
          <w:szCs w:val="28"/>
        </w:rPr>
      </w:pPr>
    </w:p>
    <w:p w:rsidR="00FE6612" w:rsidRPr="00FA1C93" w:rsidRDefault="00FE6612" w:rsidP="00D916BE">
      <w:pPr>
        <w:spacing w:after="0" w:line="240" w:lineRule="auto"/>
        <w:jc w:val="right"/>
        <w:rPr>
          <w:rFonts w:ascii="Times New Roman" w:hAnsi="Times New Roman"/>
          <w:i/>
          <w:szCs w:val="28"/>
        </w:rPr>
      </w:pPr>
      <w:r w:rsidRPr="00FA1C93">
        <w:rPr>
          <w:rFonts w:ascii="Times New Roman" w:hAnsi="Times New Roman"/>
          <w:i/>
          <w:szCs w:val="28"/>
        </w:rPr>
        <w:t xml:space="preserve">Без шахмат нельзя представить </w:t>
      </w:r>
      <w:proofErr w:type="gramStart"/>
      <w:r w:rsidRPr="00FA1C93">
        <w:rPr>
          <w:rFonts w:ascii="Times New Roman" w:hAnsi="Times New Roman"/>
          <w:i/>
          <w:szCs w:val="28"/>
        </w:rPr>
        <w:t>полноценного</w:t>
      </w:r>
      <w:proofErr w:type="gramEnd"/>
      <w:r w:rsidRPr="00FA1C93">
        <w:rPr>
          <w:rFonts w:ascii="Times New Roman" w:hAnsi="Times New Roman"/>
          <w:i/>
          <w:szCs w:val="28"/>
        </w:rPr>
        <w:t xml:space="preserve"> </w:t>
      </w:r>
    </w:p>
    <w:p w:rsidR="00FE6612" w:rsidRPr="00FA1C93" w:rsidRDefault="00FE6612" w:rsidP="00D916BE">
      <w:pPr>
        <w:spacing w:after="0" w:line="240" w:lineRule="auto"/>
        <w:jc w:val="right"/>
        <w:rPr>
          <w:rFonts w:ascii="Times New Roman" w:hAnsi="Times New Roman"/>
          <w:i/>
          <w:szCs w:val="28"/>
        </w:rPr>
      </w:pPr>
      <w:r w:rsidRPr="00FA1C93">
        <w:rPr>
          <w:rFonts w:ascii="Times New Roman" w:hAnsi="Times New Roman"/>
          <w:i/>
          <w:szCs w:val="28"/>
        </w:rPr>
        <w:t xml:space="preserve">воспитания умственных способностей и памяти. </w:t>
      </w:r>
    </w:p>
    <w:p w:rsidR="00FE6612" w:rsidRPr="00FA1C93" w:rsidRDefault="00FE6612" w:rsidP="00D916BE">
      <w:pPr>
        <w:spacing w:after="0" w:line="240" w:lineRule="auto"/>
        <w:jc w:val="right"/>
        <w:rPr>
          <w:rFonts w:ascii="Times New Roman" w:hAnsi="Times New Roman"/>
          <w:i/>
          <w:szCs w:val="28"/>
        </w:rPr>
      </w:pPr>
      <w:r w:rsidRPr="00FA1C93">
        <w:rPr>
          <w:rFonts w:ascii="Times New Roman" w:hAnsi="Times New Roman"/>
          <w:i/>
          <w:szCs w:val="28"/>
        </w:rPr>
        <w:t xml:space="preserve">Игра в шахматы должна войти в жизнь </w:t>
      </w:r>
    </w:p>
    <w:p w:rsidR="00FE6612" w:rsidRPr="00FA1C93" w:rsidRDefault="00FE6612" w:rsidP="00D916BE">
      <w:pPr>
        <w:spacing w:after="0" w:line="240" w:lineRule="auto"/>
        <w:jc w:val="right"/>
        <w:rPr>
          <w:rFonts w:ascii="Times New Roman" w:hAnsi="Times New Roman"/>
          <w:i/>
          <w:szCs w:val="28"/>
        </w:rPr>
      </w:pPr>
      <w:r w:rsidRPr="00FA1C93">
        <w:rPr>
          <w:rFonts w:ascii="Times New Roman" w:hAnsi="Times New Roman"/>
          <w:i/>
          <w:szCs w:val="28"/>
        </w:rPr>
        <w:t xml:space="preserve">как один из элементов умственной культуры. </w:t>
      </w:r>
    </w:p>
    <w:p w:rsidR="0073595E" w:rsidRDefault="00D328C4" w:rsidP="00D916BE">
      <w:pPr>
        <w:spacing w:after="0" w:line="24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Сухомлинский</w:t>
      </w:r>
      <w:r w:rsidR="00FE6612" w:rsidRPr="007060F8">
        <w:rPr>
          <w:rFonts w:ascii="Times New Roman" w:hAnsi="Times New Roman"/>
          <w:szCs w:val="28"/>
        </w:rPr>
        <w:t xml:space="preserve"> Василий Александрович</w:t>
      </w:r>
    </w:p>
    <w:p w:rsidR="00A603DC" w:rsidRDefault="00A603DC" w:rsidP="00D916BE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D50F25" w:rsidRPr="00E07527" w:rsidRDefault="00D50F25" w:rsidP="00B02163">
      <w:pPr>
        <w:numPr>
          <w:ilvl w:val="0"/>
          <w:numId w:val="14"/>
        </w:numPr>
        <w:spacing w:after="0" w:line="220" w:lineRule="exact"/>
        <w:jc w:val="center"/>
        <w:rPr>
          <w:rFonts w:ascii="Times New Roman" w:hAnsi="Times New Roman"/>
          <w:b/>
          <w:sz w:val="24"/>
          <w:szCs w:val="24"/>
        </w:rPr>
      </w:pPr>
      <w:r w:rsidRPr="00E07527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16442A" w:rsidRPr="0016442A" w:rsidRDefault="00D50F25" w:rsidP="0016442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E3C">
        <w:rPr>
          <w:rFonts w:ascii="Times New Roman" w:hAnsi="Times New Roman"/>
          <w:color w:val="FF0000"/>
          <w:sz w:val="24"/>
          <w:szCs w:val="24"/>
        </w:rPr>
        <w:t xml:space="preserve">            </w:t>
      </w:r>
      <w:r w:rsidR="0016442A" w:rsidRPr="0016442A"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</w:t>
      </w:r>
      <w:r w:rsidR="0016442A" w:rsidRPr="0016442A">
        <w:rPr>
          <w:rFonts w:ascii="Times New Roman" w:hAnsi="Times New Roman"/>
          <w:bCs/>
          <w:sz w:val="24"/>
          <w:szCs w:val="24"/>
        </w:rPr>
        <w:t>Федерального закона от 29.12.2012 N 273-ФЗ "Об образовании в Российской Федерации"</w:t>
      </w:r>
      <w:r w:rsidR="0016442A" w:rsidRPr="0016442A">
        <w:rPr>
          <w:rFonts w:ascii="Times New Roman" w:hAnsi="Times New Roman"/>
          <w:sz w:val="24"/>
          <w:szCs w:val="24"/>
        </w:rPr>
        <w:t xml:space="preserve"> </w:t>
      </w:r>
      <w:r w:rsidR="0016442A" w:rsidRPr="0016442A">
        <w:rPr>
          <w:rFonts w:ascii="Times New Roman" w:hAnsi="Times New Roman"/>
          <w:bCs/>
          <w:sz w:val="24"/>
          <w:szCs w:val="24"/>
        </w:rPr>
        <w:t>(с изм. и доп., вступ. в силу с 01.09.2023).  «</w:t>
      </w:r>
      <w:r w:rsidR="0016442A" w:rsidRPr="0016442A">
        <w:rPr>
          <w:rFonts w:ascii="Times New Roman" w:hAnsi="Times New Roman"/>
          <w:sz w:val="24"/>
          <w:szCs w:val="24"/>
        </w:rPr>
        <w:t>Порядка организации и осуществления образовательной деятельности по дополнительным общеобразовательным программам», осуществляющим функции по выработке и реализации государственной политики и нормативно-правовому регулированию в сфере общего и дополнительного образования.</w:t>
      </w:r>
    </w:p>
    <w:p w:rsidR="0016442A" w:rsidRPr="0016442A" w:rsidRDefault="0016442A" w:rsidP="0016442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6442A">
        <w:rPr>
          <w:rFonts w:ascii="Times New Roman" w:hAnsi="Times New Roman"/>
          <w:sz w:val="24"/>
          <w:szCs w:val="24"/>
        </w:rPr>
        <w:tab/>
      </w:r>
      <w:r w:rsidRPr="0016442A">
        <w:rPr>
          <w:rFonts w:ascii="Times New Roman" w:hAnsi="Times New Roman"/>
          <w:sz w:val="24"/>
          <w:szCs w:val="24"/>
        </w:rPr>
        <w:tab/>
      </w:r>
      <w:r w:rsidRPr="0016442A">
        <w:rPr>
          <w:rFonts w:ascii="Times New Roman" w:hAnsi="Times New Roman"/>
          <w:bCs/>
          <w:sz w:val="24"/>
          <w:szCs w:val="24"/>
        </w:rPr>
        <w:t xml:space="preserve">С нормами постановление главного государственного санитарного врача РФ от 28 сентября 2020 г. N 28 об утверждении санитарных правил </w:t>
      </w:r>
      <w:proofErr w:type="spellStart"/>
      <w:r w:rsidRPr="0016442A">
        <w:rPr>
          <w:rFonts w:ascii="Times New Roman" w:hAnsi="Times New Roman"/>
          <w:bCs/>
          <w:sz w:val="24"/>
          <w:szCs w:val="24"/>
        </w:rPr>
        <w:t>сп</w:t>
      </w:r>
      <w:proofErr w:type="spellEnd"/>
      <w:r w:rsidRPr="0016442A">
        <w:rPr>
          <w:rFonts w:ascii="Times New Roman" w:hAnsi="Times New Roman"/>
          <w:bCs/>
          <w:sz w:val="24"/>
          <w:szCs w:val="24"/>
        </w:rPr>
        <w:t xml:space="preserve"> 2.4.3648-20 "Санитарно-эпидемиологические требования к организациям воспитания и обучения, отдыха и оздоровления детей и молодежи».  Программа составлена согласно санитарно-эпидемиологическим требованиям к устройству, содержанию и организации режима работы образовательных организациях </w:t>
      </w:r>
      <w:proofErr w:type="gramStart"/>
      <w:r w:rsidRPr="0016442A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16442A">
        <w:rPr>
          <w:rFonts w:ascii="Times New Roman" w:hAnsi="Times New Roman"/>
          <w:bCs/>
          <w:sz w:val="24"/>
          <w:szCs w:val="24"/>
        </w:rPr>
        <w:t xml:space="preserve">  </w:t>
      </w:r>
      <w:proofErr w:type="gramStart"/>
      <w:r w:rsidRPr="0016442A">
        <w:rPr>
          <w:rFonts w:ascii="Times New Roman" w:hAnsi="Times New Roman"/>
          <w:bCs/>
          <w:sz w:val="24"/>
          <w:szCs w:val="24"/>
        </w:rPr>
        <w:t>дополнительным</w:t>
      </w:r>
      <w:proofErr w:type="gramEnd"/>
      <w:r w:rsidRPr="0016442A">
        <w:rPr>
          <w:rFonts w:ascii="Times New Roman" w:hAnsi="Times New Roman"/>
          <w:bCs/>
          <w:sz w:val="24"/>
          <w:szCs w:val="24"/>
        </w:rPr>
        <w:t xml:space="preserve"> образованиям детей. </w:t>
      </w:r>
    </w:p>
    <w:p w:rsidR="0016442A" w:rsidRPr="0016442A" w:rsidRDefault="0016442A" w:rsidP="0016442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6442A">
        <w:rPr>
          <w:rFonts w:ascii="Times New Roman" w:hAnsi="Times New Roman"/>
          <w:bCs/>
          <w:sz w:val="24"/>
          <w:szCs w:val="24"/>
        </w:rPr>
        <w:t>Порядок организации и осуществления образовательной деятельности по дополнительным общеобразовательным программам является обязательным для реализующих дополнительные общеобразовательные программы организаций, осуществляющих образовательную деятельность, а также индивидуальных предпринимателей. Приказ Министерства просвещения Российской Федерации от 27.07.2022 № 629 "Об утверждении Порядка организации и осуществления образовательной деятельности по дополнительным общеобразовательным программам" (Зарегистрирован 26.09.2022 № 70226).</w:t>
      </w:r>
    </w:p>
    <w:p w:rsidR="0016442A" w:rsidRPr="0016442A" w:rsidRDefault="0016442A" w:rsidP="0016442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16442A">
        <w:rPr>
          <w:rFonts w:ascii="Times New Roman" w:hAnsi="Times New Roman"/>
          <w:bCs/>
          <w:sz w:val="24"/>
          <w:szCs w:val="24"/>
        </w:rPr>
        <w:t xml:space="preserve">Педагогическая деятельность в дополнительном образовании детей и взрослых, ы Центре Образования №47 Г. Иркутска, согласно приказу Министерства труда и социальной защиты Российской Федерации от 22.09.2021 № 652н "Об утверждении профессионального стандарта "Педагог дополнительного образования детей и взрослых". Вступает в силу: 01.09.2022. Основывается на организации деятельности обучающихся по усвоению знаний, формированию умений и компетенций; создание педагогических условий для формирования и развития творческих способностей, удовлетворения потребностей в интеллектуальном, нравственном и физическом совершенствовании, укреплении здоровья, организации свободного времени, профессиональной ориентации; обеспечение достижения </w:t>
      </w:r>
      <w:proofErr w:type="gramStart"/>
      <w:r w:rsidRPr="0016442A">
        <w:rPr>
          <w:rFonts w:ascii="Times New Roman" w:hAnsi="Times New Roman"/>
          <w:bCs/>
          <w:sz w:val="24"/>
          <w:szCs w:val="24"/>
        </w:rPr>
        <w:t>обучающимися</w:t>
      </w:r>
      <w:proofErr w:type="gramEnd"/>
      <w:r w:rsidRPr="0016442A">
        <w:rPr>
          <w:rFonts w:ascii="Times New Roman" w:hAnsi="Times New Roman"/>
          <w:bCs/>
          <w:sz w:val="24"/>
          <w:szCs w:val="24"/>
        </w:rPr>
        <w:t xml:space="preserve"> результатов освоения дополнительных общеобразовательных программ.</w:t>
      </w:r>
    </w:p>
    <w:p w:rsidR="00D50F25" w:rsidRPr="00D50F25" w:rsidRDefault="00D50F25" w:rsidP="0016442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66400" w:rsidRPr="000718D2" w:rsidRDefault="00D50F25" w:rsidP="000718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Общеразвивающая </w:t>
      </w:r>
      <w:r w:rsidRPr="002C655A">
        <w:rPr>
          <w:rFonts w:ascii="Times New Roman" w:hAnsi="Times New Roman"/>
          <w:sz w:val="24"/>
          <w:szCs w:val="24"/>
        </w:rPr>
        <w:t xml:space="preserve"> программа “</w:t>
      </w:r>
      <w:r>
        <w:rPr>
          <w:rFonts w:ascii="Times New Roman" w:hAnsi="Times New Roman"/>
          <w:sz w:val="24"/>
          <w:szCs w:val="24"/>
        </w:rPr>
        <w:t>_</w:t>
      </w:r>
      <w:r w:rsidR="000718D2" w:rsidRPr="000718D2">
        <w:rPr>
          <w:rFonts w:ascii="Times New Roman" w:hAnsi="Times New Roman"/>
          <w:sz w:val="40"/>
          <w:szCs w:val="40"/>
          <w:u w:val="single"/>
        </w:rPr>
        <w:t xml:space="preserve"> </w:t>
      </w:r>
      <w:r w:rsidR="000718D2" w:rsidRPr="000718D2">
        <w:rPr>
          <w:rFonts w:ascii="Times New Roman" w:hAnsi="Times New Roman"/>
          <w:sz w:val="24"/>
          <w:szCs w:val="24"/>
          <w:u w:val="single"/>
        </w:rPr>
        <w:t>Шахматы</w:t>
      </w:r>
      <w:r w:rsidRPr="002C655A">
        <w:rPr>
          <w:rFonts w:ascii="Times New Roman" w:hAnsi="Times New Roman"/>
          <w:sz w:val="24"/>
          <w:szCs w:val="24"/>
        </w:rPr>
        <w:t xml:space="preserve"> </w:t>
      </w:r>
      <w:r w:rsidR="000718D2">
        <w:rPr>
          <w:rFonts w:ascii="Times New Roman" w:hAnsi="Times New Roman"/>
          <w:sz w:val="24"/>
          <w:szCs w:val="24"/>
        </w:rPr>
        <w:t xml:space="preserve">” имеет </w:t>
      </w:r>
      <w:proofErr w:type="spellStart"/>
      <w:r w:rsidR="000718D2" w:rsidRPr="000718D2">
        <w:rPr>
          <w:rFonts w:ascii="Times New Roman" w:hAnsi="Times New Roman"/>
          <w:i/>
          <w:iCs/>
          <w:sz w:val="24"/>
          <w:szCs w:val="24"/>
          <w:u w:val="single"/>
        </w:rPr>
        <w:t>физкультурно</w:t>
      </w:r>
      <w:proofErr w:type="spellEnd"/>
      <w:r w:rsidR="000718D2" w:rsidRPr="000718D2">
        <w:rPr>
          <w:rFonts w:ascii="Times New Roman" w:hAnsi="Times New Roman"/>
          <w:i/>
          <w:iCs/>
          <w:sz w:val="24"/>
          <w:szCs w:val="24"/>
          <w:u w:val="single"/>
        </w:rPr>
        <w:t xml:space="preserve"> </w:t>
      </w:r>
      <w:r w:rsidR="00B97461">
        <w:rPr>
          <w:rFonts w:ascii="Times New Roman" w:hAnsi="Times New Roman"/>
          <w:i/>
          <w:iCs/>
          <w:sz w:val="24"/>
          <w:szCs w:val="24"/>
          <w:u w:val="single"/>
        </w:rPr>
        <w:t xml:space="preserve">- </w:t>
      </w:r>
      <w:r w:rsidR="000718D2" w:rsidRPr="000718D2">
        <w:rPr>
          <w:rFonts w:ascii="Times New Roman" w:hAnsi="Times New Roman"/>
          <w:i/>
          <w:iCs/>
          <w:sz w:val="24"/>
          <w:szCs w:val="24"/>
          <w:u w:val="single"/>
        </w:rPr>
        <w:t>спортивную</w:t>
      </w:r>
      <w:r w:rsidR="000718D2"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 </w:t>
      </w:r>
      <w:r w:rsidRPr="00E07527">
        <w:rPr>
          <w:rFonts w:ascii="Times New Roman" w:hAnsi="Times New Roman"/>
          <w:i/>
          <w:iCs/>
          <w:sz w:val="24"/>
          <w:szCs w:val="24"/>
          <w:u w:val="single"/>
        </w:rPr>
        <w:t>направленность</w:t>
      </w:r>
      <w:r w:rsidR="000718D2" w:rsidRPr="000718D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0718D2">
        <w:rPr>
          <w:rFonts w:ascii="Times New Roman" w:hAnsi="Times New Roman"/>
          <w:bCs/>
          <w:sz w:val="24"/>
          <w:szCs w:val="24"/>
        </w:rPr>
        <w:t>и</w:t>
      </w:r>
      <w:r w:rsidR="00C66400" w:rsidRPr="00C6640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66400" w:rsidRPr="00C66400">
        <w:rPr>
          <w:rFonts w:ascii="Times New Roman" w:hAnsi="Times New Roman"/>
          <w:sz w:val="24"/>
          <w:szCs w:val="24"/>
        </w:rPr>
        <w:t>предназначена для</w:t>
      </w:r>
      <w:r w:rsidR="00202CDD">
        <w:rPr>
          <w:rFonts w:ascii="Times New Roman" w:hAnsi="Times New Roman"/>
          <w:sz w:val="24"/>
          <w:szCs w:val="24"/>
        </w:rPr>
        <w:t xml:space="preserve"> занятий групп учащихся шахматами в условиях учреждения дополнительного образования. Программа</w:t>
      </w:r>
      <w:r w:rsidR="00C66400" w:rsidRPr="00C66400">
        <w:rPr>
          <w:rFonts w:ascii="Times New Roman" w:hAnsi="Times New Roman"/>
          <w:sz w:val="24"/>
          <w:szCs w:val="24"/>
        </w:rPr>
        <w:t xml:space="preserve"> включает в себя повышение уровня общей образованности детей, знакомство с теорией и практикой шахматной игры, развитие мыслительных способностей и интеллектуального потенциала подрастающего поколения, воспитание у детей навыков волевой регуляции характера. Шахматы — это тот рубеж общей образованности, эти те знания о мире, которые неразрывно соединены с интеллектуальным потенциалом: мобильностью и глубиной мышления, наличием творческих способностей, нравственных и эстетических ценностей, уверенности в своих силах и умения преодолевать трудности. </w:t>
      </w:r>
    </w:p>
    <w:p w:rsidR="008565FE" w:rsidRPr="00C66400" w:rsidRDefault="008565FE" w:rsidP="00D916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66400">
        <w:rPr>
          <w:rFonts w:ascii="Times New Roman" w:hAnsi="Times New Roman"/>
          <w:sz w:val="24"/>
          <w:szCs w:val="24"/>
        </w:rPr>
        <w:t xml:space="preserve">  При разработке программ </w:t>
      </w:r>
      <w:proofErr w:type="gramStart"/>
      <w:r w:rsidRPr="00C66400">
        <w:rPr>
          <w:rFonts w:ascii="Times New Roman" w:hAnsi="Times New Roman"/>
          <w:sz w:val="24"/>
          <w:szCs w:val="24"/>
        </w:rPr>
        <w:t>использованы</w:t>
      </w:r>
      <w:proofErr w:type="gramEnd"/>
      <w:r w:rsidRPr="00C66400">
        <w:rPr>
          <w:rFonts w:ascii="Times New Roman" w:hAnsi="Times New Roman"/>
          <w:sz w:val="24"/>
          <w:szCs w:val="24"/>
        </w:rPr>
        <w:t xml:space="preserve"> методика: И.Г. </w:t>
      </w:r>
      <w:proofErr w:type="spellStart"/>
      <w:r w:rsidRPr="00C66400">
        <w:rPr>
          <w:rFonts w:ascii="Times New Roman" w:hAnsi="Times New Roman"/>
          <w:sz w:val="24"/>
          <w:szCs w:val="24"/>
        </w:rPr>
        <w:t>Сухина</w:t>
      </w:r>
      <w:proofErr w:type="spellEnd"/>
      <w:r w:rsidRPr="00C66400">
        <w:rPr>
          <w:rFonts w:ascii="Times New Roman" w:hAnsi="Times New Roman"/>
          <w:sz w:val="24"/>
          <w:szCs w:val="24"/>
        </w:rPr>
        <w:t xml:space="preserve"> (методика проведения занятий); </w:t>
      </w:r>
      <w:proofErr w:type="spellStart"/>
      <w:r w:rsidRPr="00C66400">
        <w:rPr>
          <w:rFonts w:ascii="Times New Roman" w:hAnsi="Times New Roman"/>
          <w:sz w:val="24"/>
          <w:szCs w:val="24"/>
        </w:rPr>
        <w:t>С.Позин</w:t>
      </w:r>
      <w:r w:rsidR="00C66400">
        <w:rPr>
          <w:rFonts w:ascii="Times New Roman" w:hAnsi="Times New Roman"/>
          <w:sz w:val="24"/>
          <w:szCs w:val="24"/>
        </w:rPr>
        <w:t>а</w:t>
      </w:r>
      <w:proofErr w:type="spellEnd"/>
      <w:r w:rsidRPr="00C66400">
        <w:rPr>
          <w:rFonts w:ascii="Times New Roman" w:hAnsi="Times New Roman"/>
          <w:sz w:val="24"/>
          <w:szCs w:val="24"/>
        </w:rPr>
        <w:t xml:space="preserve">  - международный мастер по шахматам (методическое пособие проведения занятия с играми, занимательными заданиями и викторинами); </w:t>
      </w:r>
      <w:proofErr w:type="spellStart"/>
      <w:r w:rsidRPr="00C66400">
        <w:rPr>
          <w:rFonts w:ascii="Times New Roman" w:hAnsi="Times New Roman"/>
          <w:sz w:val="24"/>
          <w:szCs w:val="24"/>
        </w:rPr>
        <w:lastRenderedPageBreak/>
        <w:t>В.Кострова</w:t>
      </w:r>
      <w:proofErr w:type="spellEnd"/>
      <w:r w:rsidRPr="00C66400">
        <w:rPr>
          <w:rFonts w:ascii="Times New Roman" w:hAnsi="Times New Roman"/>
          <w:sz w:val="24"/>
          <w:szCs w:val="24"/>
        </w:rPr>
        <w:t xml:space="preserve">  и Д. Давлетова (практические занятия по изложению шахматного материала с использованием тренировочных и закрепляющих упражнений с учётом возрастных особенностей воспитанников); </w:t>
      </w:r>
      <w:proofErr w:type="gramStart"/>
      <w:r w:rsidRPr="00C66400">
        <w:rPr>
          <w:rFonts w:ascii="Times New Roman" w:hAnsi="Times New Roman"/>
          <w:sz w:val="24"/>
          <w:szCs w:val="24"/>
        </w:rPr>
        <w:t>И.Л.</w:t>
      </w:r>
      <w:r w:rsidR="00C66400">
        <w:rPr>
          <w:rFonts w:ascii="Times New Roman" w:hAnsi="Times New Roman"/>
          <w:sz w:val="24"/>
          <w:szCs w:val="24"/>
        </w:rPr>
        <w:t xml:space="preserve"> </w:t>
      </w:r>
      <w:r w:rsidRPr="00C66400">
        <w:rPr>
          <w:rFonts w:ascii="Times New Roman" w:hAnsi="Times New Roman"/>
          <w:sz w:val="24"/>
          <w:szCs w:val="24"/>
        </w:rPr>
        <w:t>Славина – тренера высшей категории – (методические рекомендации проведения занятий, как для начинающих шахматистов,  так и разрядников); В.</w:t>
      </w:r>
      <w:r w:rsidR="00C66400">
        <w:rPr>
          <w:rFonts w:ascii="Times New Roman" w:hAnsi="Times New Roman"/>
          <w:sz w:val="24"/>
          <w:szCs w:val="24"/>
        </w:rPr>
        <w:t xml:space="preserve"> </w:t>
      </w:r>
      <w:r w:rsidRPr="00C66400">
        <w:rPr>
          <w:rFonts w:ascii="Times New Roman" w:hAnsi="Times New Roman"/>
          <w:sz w:val="24"/>
          <w:szCs w:val="24"/>
        </w:rPr>
        <w:t>Пожарского (методика проведения шахмат и анализ ряда проблем, возникающих у юных шахматистов на пути от новичка до мастера, и способы их преодоления.</w:t>
      </w:r>
      <w:proofErr w:type="gramEnd"/>
    </w:p>
    <w:p w:rsidR="001A2158" w:rsidRPr="00C66400" w:rsidRDefault="001A2158" w:rsidP="00D916B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66400">
        <w:rPr>
          <w:rFonts w:ascii="Times New Roman" w:hAnsi="Times New Roman"/>
          <w:sz w:val="24"/>
          <w:szCs w:val="24"/>
        </w:rPr>
        <w:t>Шахматы учат быть объективным, гибко и быстро оценивать меняющуюся ситуацию, как ничто другое, формируют личность ребенка, а в дальнейшем и его эмоционально – волевую сферу. Не случайно Александр Алехин, первый русский чемпион мира, написал: «Посредством шахмат я воспитал свой характер». Выдающийся педагог В.А. Сухомлинский отмечал, что шахматы развивают память, пространственное воображение, способствуют повышению успеваемости по многим школьным предметам.</w:t>
      </w:r>
    </w:p>
    <w:p w:rsidR="00F93E0B" w:rsidRPr="00C66400" w:rsidRDefault="001A2158" w:rsidP="00D916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66400">
        <w:rPr>
          <w:rFonts w:ascii="Times New Roman" w:hAnsi="Times New Roman"/>
          <w:sz w:val="24"/>
          <w:szCs w:val="24"/>
        </w:rPr>
        <w:t>Детей в шахматах привлекает не только игра — поединок с соперником, возможность побороться за победу, но и действенное, эффективное средство их умственного развития, формирования волевых качеств. Обучение игре в шахматы позволяет наиболее полно использовать развивающий и творческий потенциал, заложенный в древней игре.</w:t>
      </w:r>
    </w:p>
    <w:p w:rsidR="00FD3C63" w:rsidRPr="00C66400" w:rsidRDefault="00DE61C7" w:rsidP="00D916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8D2">
        <w:rPr>
          <w:rFonts w:ascii="Times New Roman" w:hAnsi="Times New Roman"/>
          <w:i/>
          <w:sz w:val="24"/>
          <w:szCs w:val="24"/>
        </w:rPr>
        <w:t xml:space="preserve">Актуальность </w:t>
      </w:r>
      <w:r w:rsidRPr="00C66400">
        <w:rPr>
          <w:rFonts w:ascii="Times New Roman" w:hAnsi="Times New Roman"/>
          <w:sz w:val="24"/>
          <w:szCs w:val="24"/>
        </w:rPr>
        <w:t>создания данной программы вызвана потребностями современных детей и их родителей</w:t>
      </w:r>
      <w:r w:rsidR="00F93E0B" w:rsidRPr="00C66400">
        <w:rPr>
          <w:rFonts w:ascii="Times New Roman" w:hAnsi="Times New Roman"/>
          <w:sz w:val="24"/>
          <w:szCs w:val="24"/>
        </w:rPr>
        <w:t xml:space="preserve">. </w:t>
      </w:r>
      <w:r w:rsidR="00302F86" w:rsidRPr="00C66400">
        <w:rPr>
          <w:rFonts w:ascii="Times New Roman" w:hAnsi="Times New Roman"/>
          <w:sz w:val="24"/>
          <w:szCs w:val="24"/>
        </w:rPr>
        <w:t>П</w:t>
      </w:r>
      <w:r w:rsidR="00F93E0B" w:rsidRPr="00C66400">
        <w:rPr>
          <w:rFonts w:ascii="Times New Roman" w:hAnsi="Times New Roman"/>
          <w:sz w:val="24"/>
          <w:szCs w:val="24"/>
        </w:rPr>
        <w:t>рограмма</w:t>
      </w:r>
      <w:r w:rsidR="00302F86" w:rsidRPr="00C66400">
        <w:rPr>
          <w:rFonts w:ascii="Times New Roman" w:hAnsi="Times New Roman"/>
          <w:sz w:val="24"/>
          <w:szCs w:val="24"/>
        </w:rPr>
        <w:t xml:space="preserve"> имеет ориентиры</w:t>
      </w:r>
      <w:r w:rsidR="00A8051E" w:rsidRPr="00C66400">
        <w:rPr>
          <w:rFonts w:ascii="Times New Roman" w:hAnsi="Times New Roman"/>
          <w:sz w:val="24"/>
          <w:szCs w:val="24"/>
        </w:rPr>
        <w:t xml:space="preserve"> на социальный заказ общества, она </w:t>
      </w:r>
      <w:r w:rsidRPr="00C66400">
        <w:rPr>
          <w:rFonts w:ascii="Times New Roman" w:hAnsi="Times New Roman"/>
          <w:sz w:val="24"/>
          <w:szCs w:val="24"/>
        </w:rPr>
        <w:t xml:space="preserve">базируется на современных требованиях модернизации системы образования, способствует соблюдению условий социального, культурного, личностного и профессионального самоопределения, а </w:t>
      </w:r>
      <w:r w:rsidR="00A8051E" w:rsidRPr="00C66400">
        <w:rPr>
          <w:rFonts w:ascii="Times New Roman" w:hAnsi="Times New Roman"/>
          <w:sz w:val="24"/>
          <w:szCs w:val="24"/>
        </w:rPr>
        <w:t>также</w:t>
      </w:r>
      <w:r w:rsidRPr="00C66400">
        <w:rPr>
          <w:rFonts w:ascii="Times New Roman" w:hAnsi="Times New Roman"/>
          <w:sz w:val="24"/>
          <w:szCs w:val="24"/>
        </w:rPr>
        <w:t xml:space="preserve"> творческой самореализации детей. Она направлена на организацию содержательного досуга </w:t>
      </w:r>
      <w:r w:rsidR="00A8051E" w:rsidRPr="00C66400">
        <w:rPr>
          <w:rFonts w:ascii="Times New Roman" w:hAnsi="Times New Roman"/>
          <w:sz w:val="24"/>
          <w:szCs w:val="24"/>
        </w:rPr>
        <w:t>об</w:t>
      </w:r>
      <w:r w:rsidRPr="00C66400">
        <w:rPr>
          <w:rFonts w:ascii="Times New Roman" w:hAnsi="Times New Roman"/>
          <w:sz w:val="24"/>
          <w:szCs w:val="24"/>
        </w:rPr>
        <w:t>уча</w:t>
      </w:r>
      <w:r w:rsidR="00A8051E" w:rsidRPr="00C66400">
        <w:rPr>
          <w:rFonts w:ascii="Times New Roman" w:hAnsi="Times New Roman"/>
          <w:sz w:val="24"/>
          <w:szCs w:val="24"/>
        </w:rPr>
        <w:t>ю</w:t>
      </w:r>
      <w:r w:rsidRPr="00C66400">
        <w:rPr>
          <w:rFonts w:ascii="Times New Roman" w:hAnsi="Times New Roman"/>
          <w:sz w:val="24"/>
          <w:szCs w:val="24"/>
        </w:rPr>
        <w:t>щихся, удовлетворение их потребностей в активных формах познавательной деятельности</w:t>
      </w:r>
      <w:r w:rsidR="00A8051E" w:rsidRPr="00C66400">
        <w:rPr>
          <w:rFonts w:ascii="Times New Roman" w:hAnsi="Times New Roman"/>
          <w:sz w:val="24"/>
          <w:szCs w:val="24"/>
        </w:rPr>
        <w:t>.</w:t>
      </w:r>
      <w:r w:rsidRPr="00C66400">
        <w:rPr>
          <w:rFonts w:ascii="Times New Roman" w:hAnsi="Times New Roman"/>
          <w:sz w:val="24"/>
          <w:szCs w:val="24"/>
        </w:rPr>
        <w:t xml:space="preserve"> Предлагаемая программа обеспечивает условия по организации образовательного пространства, а также поиску, сопровождению и развитию талантливых детей.</w:t>
      </w:r>
    </w:p>
    <w:p w:rsidR="00DE61C7" w:rsidRPr="00C66400" w:rsidRDefault="00DE61C7" w:rsidP="00D916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66400">
        <w:rPr>
          <w:rFonts w:ascii="Times New Roman" w:hAnsi="Times New Roman"/>
          <w:sz w:val="24"/>
          <w:szCs w:val="24"/>
        </w:rPr>
        <w:t>Данная программа составлена с учётом накопленного теоретического, практического и турнирного опыта педагога</w:t>
      </w:r>
      <w:r w:rsidR="00C66400">
        <w:rPr>
          <w:rFonts w:ascii="Times New Roman" w:hAnsi="Times New Roman"/>
          <w:sz w:val="24"/>
          <w:szCs w:val="24"/>
        </w:rPr>
        <w:t xml:space="preserve"> Маркова М.П., почетного работника образования</w:t>
      </w:r>
      <w:r w:rsidR="00AD1498">
        <w:rPr>
          <w:rFonts w:ascii="Times New Roman" w:hAnsi="Times New Roman"/>
          <w:sz w:val="24"/>
          <w:szCs w:val="24"/>
        </w:rPr>
        <w:t>. Авторская методика педагога</w:t>
      </w:r>
      <w:r w:rsidRPr="00C66400">
        <w:rPr>
          <w:rFonts w:ascii="Times New Roman" w:hAnsi="Times New Roman"/>
          <w:sz w:val="24"/>
          <w:szCs w:val="24"/>
        </w:rPr>
        <w:t xml:space="preserve"> даёт возможность </w:t>
      </w:r>
      <w:r w:rsidR="00FD3C63" w:rsidRPr="00C66400">
        <w:rPr>
          <w:rFonts w:ascii="Times New Roman" w:hAnsi="Times New Roman"/>
          <w:sz w:val="24"/>
          <w:szCs w:val="24"/>
        </w:rPr>
        <w:t>участникам образовательного процесса</w:t>
      </w:r>
      <w:r w:rsidRPr="00C66400">
        <w:rPr>
          <w:rFonts w:ascii="Times New Roman" w:hAnsi="Times New Roman"/>
          <w:sz w:val="24"/>
          <w:szCs w:val="24"/>
        </w:rPr>
        <w:t xml:space="preserve"> не только получить базовый уровень знаний шахматной игры в ходе групповых за</w:t>
      </w:r>
      <w:r w:rsidR="00AD1498">
        <w:rPr>
          <w:rFonts w:ascii="Times New Roman" w:hAnsi="Times New Roman"/>
          <w:sz w:val="24"/>
          <w:szCs w:val="24"/>
        </w:rPr>
        <w:t xml:space="preserve">нятий, </w:t>
      </w:r>
      <w:proofErr w:type="gramStart"/>
      <w:r w:rsidR="00AD1498">
        <w:rPr>
          <w:rFonts w:ascii="Times New Roman" w:hAnsi="Times New Roman"/>
          <w:sz w:val="24"/>
          <w:szCs w:val="24"/>
        </w:rPr>
        <w:t>но</w:t>
      </w:r>
      <w:proofErr w:type="gramEnd"/>
      <w:r w:rsidR="00AD1498">
        <w:rPr>
          <w:rFonts w:ascii="Times New Roman" w:hAnsi="Times New Roman"/>
          <w:sz w:val="24"/>
          <w:szCs w:val="24"/>
        </w:rPr>
        <w:t xml:space="preserve"> и направлена на достижение личностных  результатов, с целью воспитания будущих шахматистов и победителей соревнований разного уровня</w:t>
      </w:r>
      <w:r w:rsidRPr="00C66400">
        <w:rPr>
          <w:rFonts w:ascii="Times New Roman" w:hAnsi="Times New Roman"/>
          <w:sz w:val="24"/>
          <w:szCs w:val="24"/>
        </w:rPr>
        <w:t>.</w:t>
      </w:r>
    </w:p>
    <w:p w:rsidR="002430FE" w:rsidRDefault="00AD1498" w:rsidP="002430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Обучаясь по данной программе, учащиеся</w:t>
      </w:r>
      <w:r w:rsidR="00FD3C63" w:rsidRPr="00C66400">
        <w:rPr>
          <w:rFonts w:ascii="Times New Roman" w:hAnsi="Times New Roman"/>
          <w:sz w:val="24"/>
          <w:szCs w:val="24"/>
        </w:rPr>
        <w:t xml:space="preserve"> знакомятся</w:t>
      </w:r>
      <w:r w:rsidR="00DE61C7" w:rsidRPr="00C66400">
        <w:rPr>
          <w:rFonts w:ascii="Times New Roman" w:hAnsi="Times New Roman"/>
          <w:sz w:val="24"/>
          <w:szCs w:val="24"/>
        </w:rPr>
        <w:t xml:space="preserve"> с историей шахмат, биогра</w:t>
      </w:r>
      <w:r w:rsidR="00FD3C63" w:rsidRPr="00C66400">
        <w:rPr>
          <w:rFonts w:ascii="Times New Roman" w:hAnsi="Times New Roman"/>
          <w:sz w:val="24"/>
          <w:szCs w:val="24"/>
        </w:rPr>
        <w:t>фией великих шахматистов, осваивают</w:t>
      </w:r>
      <w:r w:rsidR="00DE61C7" w:rsidRPr="00C66400">
        <w:rPr>
          <w:rFonts w:ascii="Times New Roman" w:hAnsi="Times New Roman"/>
          <w:sz w:val="24"/>
          <w:szCs w:val="24"/>
        </w:rPr>
        <w:t xml:space="preserve"> теоретические о</w:t>
      </w:r>
      <w:r w:rsidR="00FD3C63" w:rsidRPr="00C66400">
        <w:rPr>
          <w:rFonts w:ascii="Times New Roman" w:hAnsi="Times New Roman"/>
          <w:sz w:val="24"/>
          <w:szCs w:val="24"/>
        </w:rPr>
        <w:t>сновы шахматной и</w:t>
      </w:r>
      <w:r w:rsidR="00202CDD">
        <w:rPr>
          <w:rFonts w:ascii="Times New Roman" w:hAnsi="Times New Roman"/>
          <w:sz w:val="24"/>
          <w:szCs w:val="24"/>
        </w:rPr>
        <w:t>гры, приобретают турнирный опыт.</w:t>
      </w:r>
      <w:r w:rsidR="002430FE">
        <w:rPr>
          <w:rFonts w:ascii="Times New Roman" w:hAnsi="Times New Roman"/>
          <w:sz w:val="24"/>
          <w:szCs w:val="24"/>
        </w:rPr>
        <w:t xml:space="preserve"> </w:t>
      </w:r>
    </w:p>
    <w:p w:rsidR="002430FE" w:rsidRPr="00C66400" w:rsidRDefault="002430FE" w:rsidP="002430F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Большое </w:t>
      </w:r>
      <w:r w:rsidRPr="00C66400">
        <w:rPr>
          <w:rFonts w:ascii="Times New Roman" w:hAnsi="Times New Roman"/>
          <w:sz w:val="24"/>
          <w:szCs w:val="24"/>
        </w:rPr>
        <w:t xml:space="preserve"> внимание уделяется </w:t>
      </w:r>
      <w:r>
        <w:rPr>
          <w:rFonts w:ascii="Times New Roman" w:hAnsi="Times New Roman"/>
          <w:sz w:val="24"/>
          <w:szCs w:val="24"/>
        </w:rPr>
        <w:t>в организации образовательного процесса</w:t>
      </w:r>
      <w:r w:rsidRPr="00C66400">
        <w:rPr>
          <w:rFonts w:ascii="Times New Roman" w:hAnsi="Times New Roman"/>
          <w:sz w:val="24"/>
          <w:szCs w:val="24"/>
        </w:rPr>
        <w:t xml:space="preserve"> принципу</w:t>
      </w:r>
      <w:r>
        <w:rPr>
          <w:rFonts w:ascii="Times New Roman" w:hAnsi="Times New Roman"/>
          <w:sz w:val="24"/>
          <w:szCs w:val="24"/>
        </w:rPr>
        <w:t xml:space="preserve"> исторической составляющей обучения</w:t>
      </w:r>
      <w:r w:rsidRPr="00C66400">
        <w:rPr>
          <w:rFonts w:ascii="Times New Roman" w:hAnsi="Times New Roman"/>
          <w:sz w:val="24"/>
          <w:szCs w:val="24"/>
        </w:rPr>
        <w:t xml:space="preserve"> – теория шахмат раскрывается как исторический (хронологический) процесс непрерывного углубления в законы шахматной игры, который происходил в течени</w:t>
      </w:r>
      <w:proofErr w:type="gramStart"/>
      <w:r w:rsidRPr="00C66400">
        <w:rPr>
          <w:rFonts w:ascii="Times New Roman" w:hAnsi="Times New Roman"/>
          <w:sz w:val="24"/>
          <w:szCs w:val="24"/>
        </w:rPr>
        <w:t>и</w:t>
      </w:r>
      <w:proofErr w:type="gramEnd"/>
      <w:r w:rsidRPr="00C66400">
        <w:rPr>
          <w:rFonts w:ascii="Times New Roman" w:hAnsi="Times New Roman"/>
          <w:sz w:val="24"/>
          <w:szCs w:val="24"/>
        </w:rPr>
        <w:t xml:space="preserve"> нескольких столетий и продолжается в наши дни. Такой подход характерен для многих областей человеческого знания, и в этом заключается педагогическая целесообразность данной программы. </w:t>
      </w:r>
    </w:p>
    <w:p w:rsidR="002430FE" w:rsidRPr="002430FE" w:rsidRDefault="002430FE" w:rsidP="002430F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430FE">
        <w:rPr>
          <w:rFonts w:ascii="Times New Roman" w:hAnsi="Times New Roman"/>
          <w:i/>
          <w:sz w:val="24"/>
          <w:szCs w:val="24"/>
          <w:u w:val="single"/>
        </w:rPr>
        <w:t>Отличительные особенности программы.</w:t>
      </w:r>
      <w:r w:rsidRPr="002430FE">
        <w:rPr>
          <w:rFonts w:ascii="Times New Roman" w:hAnsi="Times New Roman"/>
          <w:sz w:val="24"/>
          <w:szCs w:val="24"/>
        </w:rPr>
        <w:t xml:space="preserve"> </w:t>
      </w:r>
    </w:p>
    <w:p w:rsidR="002430FE" w:rsidRPr="00C66400" w:rsidRDefault="002430FE" w:rsidP="00DF372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400">
        <w:rPr>
          <w:rFonts w:ascii="Times New Roman" w:hAnsi="Times New Roman"/>
          <w:sz w:val="24"/>
          <w:szCs w:val="24"/>
        </w:rPr>
        <w:t>В поэтапном освоении и изучении предлагаемого курса, что даёт возможность детям с разным уровнем развития освоить те этапы сложности, которые соответствуют их способностям.</w:t>
      </w:r>
    </w:p>
    <w:p w:rsidR="002430FE" w:rsidRPr="00C66400" w:rsidRDefault="002430FE" w:rsidP="00DF372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400">
        <w:rPr>
          <w:rFonts w:ascii="Times New Roman" w:hAnsi="Times New Roman"/>
          <w:sz w:val="24"/>
          <w:szCs w:val="24"/>
        </w:rPr>
        <w:t xml:space="preserve">В авторской методике индивидуального подхода к каждому учащемуся при помощи подбора заданий разного уровня сложности. Индивидуальный подход базируется на личностно-ориентированном подходе к ребёнку, при помощи создания педагогом “ситуации успеха” для каждого в объединении, таким </w:t>
      </w:r>
      <w:r w:rsidR="0084185E" w:rsidRPr="00C66400">
        <w:rPr>
          <w:rFonts w:ascii="Times New Roman" w:hAnsi="Times New Roman"/>
          <w:sz w:val="24"/>
          <w:szCs w:val="24"/>
        </w:rPr>
        <w:t>образом,</w:t>
      </w:r>
      <w:r w:rsidRPr="00C66400">
        <w:rPr>
          <w:rFonts w:ascii="Times New Roman" w:hAnsi="Times New Roman"/>
          <w:sz w:val="24"/>
          <w:szCs w:val="24"/>
        </w:rPr>
        <w:t xml:space="preserve"> данная методика повышает эффективность и результативность образовательного </w:t>
      </w:r>
      <w:r w:rsidRPr="00C66400">
        <w:rPr>
          <w:rFonts w:ascii="Times New Roman" w:hAnsi="Times New Roman"/>
          <w:sz w:val="24"/>
          <w:szCs w:val="24"/>
        </w:rPr>
        <w:lastRenderedPageBreak/>
        <w:t>процесса. Подбор заданий осуществляется на основе метода наблюдения педагогом за практической деятельностью во время игры, на занятиях.</w:t>
      </w:r>
    </w:p>
    <w:p w:rsidR="002430FE" w:rsidRPr="00C66400" w:rsidRDefault="002430FE" w:rsidP="00DF372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400">
        <w:rPr>
          <w:rFonts w:ascii="Times New Roman" w:hAnsi="Times New Roman"/>
          <w:sz w:val="24"/>
          <w:szCs w:val="24"/>
        </w:rPr>
        <w:t xml:space="preserve">В </w:t>
      </w:r>
      <w:r w:rsidRPr="00E61465">
        <w:rPr>
          <w:rFonts w:ascii="Times New Roman" w:hAnsi="Times New Roman"/>
          <w:sz w:val="24"/>
          <w:szCs w:val="24"/>
        </w:rPr>
        <w:t>авторской системе диагностирования результатов</w:t>
      </w:r>
      <w:r w:rsidRPr="00C66400">
        <w:rPr>
          <w:rFonts w:ascii="Times New Roman" w:hAnsi="Times New Roman"/>
          <w:sz w:val="24"/>
          <w:szCs w:val="24"/>
        </w:rPr>
        <w:t xml:space="preserve"> обучения и воспитания, дающей возможность определить уровень эффективности и результативности освоения учебного материала, а также уровень достижений учащихся. Данная система способствует осуществлению индивидуального подхода к каждому ребёнку, а также выявлению и дальнейшему развитию талантливых детей.</w:t>
      </w:r>
    </w:p>
    <w:p w:rsidR="00202CDD" w:rsidRPr="0084185E" w:rsidRDefault="002430FE" w:rsidP="00DF372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400">
        <w:rPr>
          <w:rFonts w:ascii="Times New Roman" w:hAnsi="Times New Roman"/>
          <w:sz w:val="24"/>
          <w:szCs w:val="24"/>
        </w:rPr>
        <w:t>В использовании нетрадиционных форм работы с родителями, то есть включение их в активную совместную деятельность, а именно в участие в “Шахматных турнирах семейных команд”, которые, как правило, посвящаются различным праздничным датам (“Новый год”, “День защитника отечества” и др.)</w:t>
      </w:r>
      <w:r w:rsidRPr="0084185E">
        <w:rPr>
          <w:rFonts w:ascii="Times New Roman" w:hAnsi="Times New Roman"/>
          <w:sz w:val="24"/>
          <w:szCs w:val="24"/>
        </w:rPr>
        <w:t xml:space="preserve">       </w:t>
      </w:r>
    </w:p>
    <w:p w:rsidR="002430FE" w:rsidRPr="00E94D11" w:rsidRDefault="002430FE" w:rsidP="002430FE">
      <w:pPr>
        <w:spacing w:after="0" w:line="259" w:lineRule="exact"/>
        <w:jc w:val="both"/>
        <w:rPr>
          <w:rFonts w:ascii="Times New Roman" w:hAnsi="Times New Roman"/>
          <w:sz w:val="24"/>
          <w:szCs w:val="24"/>
        </w:rPr>
      </w:pPr>
      <w:r w:rsidRPr="00306FE4">
        <w:rPr>
          <w:rFonts w:ascii="Times New Roman" w:hAnsi="Times New Roman"/>
          <w:i/>
          <w:sz w:val="24"/>
          <w:szCs w:val="24"/>
          <w:u w:val="single"/>
        </w:rPr>
        <w:t>Условия набора:</w:t>
      </w:r>
      <w:r w:rsidRPr="00E075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E07527">
        <w:rPr>
          <w:rFonts w:ascii="Times New Roman" w:hAnsi="Times New Roman"/>
          <w:sz w:val="24"/>
          <w:szCs w:val="24"/>
        </w:rPr>
        <w:t xml:space="preserve"> учебные группы зачисля</w:t>
      </w:r>
      <w:r>
        <w:rPr>
          <w:rFonts w:ascii="Times New Roman" w:hAnsi="Times New Roman"/>
          <w:sz w:val="24"/>
          <w:szCs w:val="24"/>
        </w:rPr>
        <w:t>ю</w:t>
      </w:r>
      <w:r w:rsidRPr="00E07527">
        <w:rPr>
          <w:rFonts w:ascii="Times New Roman" w:hAnsi="Times New Roman"/>
          <w:sz w:val="24"/>
          <w:szCs w:val="24"/>
        </w:rPr>
        <w:t xml:space="preserve">тся учащиеся общеобразовательного учреждения, желающие заниматься </w:t>
      </w:r>
      <w:r>
        <w:rPr>
          <w:rFonts w:ascii="Times New Roman" w:hAnsi="Times New Roman"/>
          <w:sz w:val="24"/>
          <w:szCs w:val="24"/>
          <w:u w:val="single"/>
        </w:rPr>
        <w:t>шахматами</w:t>
      </w:r>
      <w:r>
        <w:rPr>
          <w:rFonts w:ascii="Times New Roman" w:hAnsi="Times New Roman"/>
          <w:sz w:val="24"/>
          <w:szCs w:val="24"/>
        </w:rPr>
        <w:t xml:space="preserve"> (</w:t>
      </w:r>
      <w:r w:rsidRPr="00E07527">
        <w:rPr>
          <w:rFonts w:ascii="Times New Roman" w:hAnsi="Times New Roman"/>
          <w:sz w:val="24"/>
          <w:szCs w:val="24"/>
        </w:rPr>
        <w:t>и имеющие разрешен</w:t>
      </w:r>
      <w:r>
        <w:rPr>
          <w:rFonts w:ascii="Times New Roman" w:hAnsi="Times New Roman"/>
          <w:sz w:val="24"/>
          <w:szCs w:val="24"/>
        </w:rPr>
        <w:t xml:space="preserve">ие врача для занятий </w:t>
      </w:r>
      <w:r w:rsidR="00B74328">
        <w:rPr>
          <w:rFonts w:ascii="Times New Roman" w:hAnsi="Times New Roman"/>
          <w:i/>
          <w:iCs/>
          <w:sz w:val="24"/>
          <w:szCs w:val="24"/>
          <w:u w:val="single"/>
        </w:rPr>
        <w:t>физкультурно-</w:t>
      </w:r>
      <w:r w:rsidRPr="000718D2">
        <w:rPr>
          <w:rFonts w:ascii="Times New Roman" w:hAnsi="Times New Roman"/>
          <w:i/>
          <w:iCs/>
          <w:sz w:val="24"/>
          <w:szCs w:val="24"/>
          <w:u w:val="single"/>
        </w:rPr>
        <w:t>спортивн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ой</w:t>
      </w:r>
      <w:r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 </w:t>
      </w:r>
      <w:r w:rsidRPr="00E07527">
        <w:rPr>
          <w:rFonts w:ascii="Times New Roman" w:hAnsi="Times New Roman"/>
          <w:i/>
          <w:iCs/>
          <w:sz w:val="24"/>
          <w:szCs w:val="24"/>
          <w:u w:val="single"/>
        </w:rPr>
        <w:t>направленност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и</w:t>
      </w:r>
      <w:r>
        <w:rPr>
          <w:rFonts w:ascii="Times New Roman" w:hAnsi="Times New Roman"/>
          <w:sz w:val="24"/>
          <w:szCs w:val="24"/>
        </w:rPr>
        <w:t>)</w:t>
      </w:r>
      <w:r w:rsidRPr="00E0752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527">
        <w:rPr>
          <w:rFonts w:ascii="Times New Roman" w:hAnsi="Times New Roman"/>
          <w:sz w:val="24"/>
          <w:szCs w:val="24"/>
        </w:rPr>
        <w:t>Набор производится до 10 сентября текущего года. Возможен добор отдельн</w:t>
      </w:r>
      <w:r>
        <w:rPr>
          <w:rFonts w:ascii="Times New Roman" w:hAnsi="Times New Roman"/>
          <w:sz w:val="24"/>
          <w:szCs w:val="24"/>
        </w:rPr>
        <w:t>ых обучающихся при наличии свободных мест</w:t>
      </w:r>
      <w:r w:rsidRPr="00E0752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4D11">
        <w:rPr>
          <w:rFonts w:ascii="Times New Roman" w:hAnsi="Times New Roman"/>
          <w:sz w:val="24"/>
          <w:szCs w:val="24"/>
        </w:rPr>
        <w:t xml:space="preserve">На </w:t>
      </w:r>
      <w:r w:rsidRPr="00C66400">
        <w:rPr>
          <w:rFonts w:ascii="Times New Roman" w:hAnsi="Times New Roman"/>
          <w:sz w:val="24"/>
          <w:szCs w:val="24"/>
        </w:rPr>
        <w:t>II</w:t>
      </w:r>
      <w:r w:rsidRPr="00E94D11">
        <w:rPr>
          <w:rFonts w:ascii="Times New Roman" w:hAnsi="Times New Roman"/>
          <w:sz w:val="24"/>
          <w:szCs w:val="24"/>
        </w:rPr>
        <w:t xml:space="preserve"> -й и последующие годы возможен добор учащихся при условии сдачи контрольных нормативов предыдущего года.</w:t>
      </w:r>
    </w:p>
    <w:p w:rsidR="004E04AC" w:rsidRPr="0084185E" w:rsidRDefault="004E04AC" w:rsidP="00D916B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4185E">
        <w:rPr>
          <w:rFonts w:ascii="Times New Roman" w:hAnsi="Times New Roman"/>
          <w:bCs/>
          <w:i/>
          <w:sz w:val="24"/>
          <w:szCs w:val="24"/>
          <w:u w:val="single"/>
        </w:rPr>
        <w:t>Цели</w:t>
      </w:r>
      <w:r w:rsidR="00323EE9" w:rsidRPr="0084185E">
        <w:rPr>
          <w:rFonts w:ascii="Times New Roman" w:hAnsi="Times New Roman"/>
          <w:bCs/>
          <w:i/>
          <w:sz w:val="24"/>
          <w:szCs w:val="24"/>
          <w:u w:val="single"/>
        </w:rPr>
        <w:t xml:space="preserve"> программы:</w:t>
      </w:r>
      <w:r w:rsidR="00323EE9" w:rsidRPr="0084185E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4E04AC" w:rsidRPr="00C66400" w:rsidRDefault="004E04AC" w:rsidP="00DF372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400">
        <w:rPr>
          <w:rFonts w:ascii="Times New Roman" w:hAnsi="Times New Roman"/>
          <w:sz w:val="24"/>
          <w:szCs w:val="24"/>
        </w:rPr>
        <w:t>Воспитание всесторонне развитой личности путем приобщения детей к шахматной культуре;</w:t>
      </w:r>
    </w:p>
    <w:p w:rsidR="004E04AC" w:rsidRPr="00C66400" w:rsidRDefault="004E04AC" w:rsidP="00DF372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400">
        <w:rPr>
          <w:rFonts w:ascii="Times New Roman" w:hAnsi="Times New Roman"/>
          <w:sz w:val="24"/>
          <w:szCs w:val="24"/>
        </w:rPr>
        <w:t>Развитие коммуникативных компетенций, творческих способностей, навыков логического и абстрактного мышления и навыков принятия решений в различных ситуациях;</w:t>
      </w:r>
    </w:p>
    <w:p w:rsidR="00323EE9" w:rsidRPr="00C66400" w:rsidRDefault="004E04AC" w:rsidP="00DF372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400">
        <w:rPr>
          <w:rFonts w:ascii="Times New Roman" w:hAnsi="Times New Roman"/>
          <w:sz w:val="24"/>
          <w:szCs w:val="24"/>
        </w:rPr>
        <w:t xml:space="preserve">Подготовка </w:t>
      </w:r>
      <w:r w:rsidR="00323EE9" w:rsidRPr="00C66400">
        <w:rPr>
          <w:rFonts w:ascii="Times New Roman" w:hAnsi="Times New Roman"/>
          <w:sz w:val="24"/>
          <w:szCs w:val="24"/>
        </w:rPr>
        <w:t xml:space="preserve">юных </w:t>
      </w:r>
      <w:r w:rsidRPr="00C66400">
        <w:rPr>
          <w:rFonts w:ascii="Times New Roman" w:hAnsi="Times New Roman"/>
          <w:sz w:val="24"/>
          <w:szCs w:val="24"/>
        </w:rPr>
        <w:t xml:space="preserve">шахматистов </w:t>
      </w:r>
      <w:r w:rsidR="00323EE9" w:rsidRPr="00C66400">
        <w:rPr>
          <w:rFonts w:ascii="Times New Roman" w:hAnsi="Times New Roman"/>
          <w:sz w:val="24"/>
          <w:szCs w:val="24"/>
        </w:rPr>
        <w:t>1-го спортивного разряда и выше, владеющих базовыми навыками стратегии, тактики и техники шахматной борьбы, ос</w:t>
      </w:r>
      <w:r w:rsidRPr="00C66400">
        <w:rPr>
          <w:rFonts w:ascii="Times New Roman" w:hAnsi="Times New Roman"/>
          <w:sz w:val="24"/>
          <w:szCs w:val="24"/>
        </w:rPr>
        <w:t xml:space="preserve">новами общей шахматной культуры. </w:t>
      </w:r>
    </w:p>
    <w:p w:rsidR="00A46875" w:rsidRPr="0084185E" w:rsidRDefault="00A46875" w:rsidP="00D916BE">
      <w:pPr>
        <w:pStyle w:val="a5"/>
        <w:spacing w:before="0" w:beforeAutospacing="0" w:after="0" w:afterAutospacing="0"/>
        <w:jc w:val="both"/>
        <w:rPr>
          <w:i/>
          <w:u w:val="single"/>
        </w:rPr>
      </w:pPr>
      <w:r w:rsidRPr="0084185E">
        <w:rPr>
          <w:bCs/>
          <w:i/>
          <w:u w:val="single"/>
        </w:rPr>
        <w:t>Задачи.</w:t>
      </w:r>
      <w:r w:rsidRPr="0084185E">
        <w:rPr>
          <w:i/>
          <w:u w:val="single"/>
        </w:rPr>
        <w:t xml:space="preserve"> </w:t>
      </w:r>
    </w:p>
    <w:p w:rsidR="00B2477B" w:rsidRPr="00C66400" w:rsidRDefault="00B2477B" w:rsidP="00DF3728">
      <w:pPr>
        <w:pStyle w:val="a5"/>
        <w:numPr>
          <w:ilvl w:val="0"/>
          <w:numId w:val="5"/>
        </w:numPr>
        <w:spacing w:before="0" w:beforeAutospacing="0" w:after="0" w:afterAutospacing="0"/>
        <w:jc w:val="both"/>
      </w:pPr>
      <w:r w:rsidRPr="00C66400">
        <w:t>помочь овладеть приёмами тактики и стратегии шахматной игры;</w:t>
      </w:r>
    </w:p>
    <w:p w:rsidR="00B2477B" w:rsidRPr="00C66400" w:rsidRDefault="00B2477B" w:rsidP="00DF3728">
      <w:pPr>
        <w:pStyle w:val="a5"/>
        <w:numPr>
          <w:ilvl w:val="0"/>
          <w:numId w:val="5"/>
        </w:numPr>
        <w:spacing w:before="0" w:beforeAutospacing="0" w:after="0" w:afterAutospacing="0"/>
        <w:jc w:val="both"/>
      </w:pPr>
      <w:r w:rsidRPr="00C66400">
        <w:t>обучить решать комбинации на разные темы;</w:t>
      </w:r>
    </w:p>
    <w:p w:rsidR="00B2477B" w:rsidRPr="00C66400" w:rsidRDefault="00B2477B" w:rsidP="00DF3728">
      <w:pPr>
        <w:pStyle w:val="a5"/>
        <w:numPr>
          <w:ilvl w:val="0"/>
          <w:numId w:val="5"/>
        </w:numPr>
        <w:spacing w:before="0" w:beforeAutospacing="0" w:after="0" w:afterAutospacing="0"/>
        <w:jc w:val="both"/>
      </w:pPr>
      <w:r w:rsidRPr="00C66400">
        <w:t>обучить учащихся самостоятельно анализировать позицию, через формирование умения решать комбинации на различные темы;</w:t>
      </w:r>
    </w:p>
    <w:p w:rsidR="00B2477B" w:rsidRPr="00C66400" w:rsidRDefault="00B2477B" w:rsidP="00DF3728">
      <w:pPr>
        <w:pStyle w:val="a5"/>
        <w:numPr>
          <w:ilvl w:val="0"/>
          <w:numId w:val="5"/>
        </w:numPr>
        <w:spacing w:before="0" w:beforeAutospacing="0" w:after="0" w:afterAutospacing="0"/>
        <w:jc w:val="both"/>
      </w:pPr>
      <w:r w:rsidRPr="00C66400">
        <w:t>научить детей видеть в позиции разные варианты, находить простейшие тактические идеи, приемы и использовать их в практической игре;</w:t>
      </w:r>
    </w:p>
    <w:p w:rsidR="00A46875" w:rsidRPr="00C66400" w:rsidRDefault="00B2477B" w:rsidP="00DF3728">
      <w:pPr>
        <w:pStyle w:val="a5"/>
        <w:numPr>
          <w:ilvl w:val="0"/>
          <w:numId w:val="5"/>
        </w:numPr>
        <w:spacing w:before="0" w:beforeAutospacing="0" w:after="0" w:afterAutospacing="0"/>
        <w:jc w:val="both"/>
      </w:pPr>
      <w:r w:rsidRPr="00C66400">
        <w:t>помочь овладеть ключевыми личностными</w:t>
      </w:r>
      <w:r w:rsidR="00A46875" w:rsidRPr="00C66400">
        <w:t xml:space="preserve"> компет</w:t>
      </w:r>
      <w:r w:rsidRPr="00C66400">
        <w:t>енциями</w:t>
      </w:r>
      <w:r w:rsidR="00A46875" w:rsidRPr="00C66400">
        <w:t xml:space="preserve"> средством игры в шахматы;</w:t>
      </w:r>
    </w:p>
    <w:p w:rsidR="00B2477B" w:rsidRPr="00C66400" w:rsidRDefault="00B2477B" w:rsidP="00DF3728">
      <w:pPr>
        <w:pStyle w:val="a5"/>
        <w:numPr>
          <w:ilvl w:val="0"/>
          <w:numId w:val="6"/>
        </w:numPr>
        <w:spacing w:before="0" w:beforeAutospacing="0" w:after="0" w:afterAutospacing="0"/>
        <w:jc w:val="both"/>
      </w:pPr>
      <w:r w:rsidRPr="00C66400">
        <w:t>развивать фантазию, логическое и аналитическое мышление, память, внимательность, усидчивость;</w:t>
      </w:r>
    </w:p>
    <w:p w:rsidR="00B2477B" w:rsidRPr="00C66400" w:rsidRDefault="00B2477B" w:rsidP="00DF3728">
      <w:pPr>
        <w:pStyle w:val="a5"/>
        <w:numPr>
          <w:ilvl w:val="0"/>
          <w:numId w:val="6"/>
        </w:numPr>
        <w:spacing w:before="0" w:beforeAutospacing="0" w:after="0" w:afterAutospacing="0"/>
        <w:jc w:val="both"/>
      </w:pPr>
      <w:r w:rsidRPr="00C66400">
        <w:t>развивать интерес к истории происхождения шахмат и творчества шахматных мастеров;</w:t>
      </w:r>
    </w:p>
    <w:p w:rsidR="00B2477B" w:rsidRPr="00C66400" w:rsidRDefault="00B2477B" w:rsidP="00DF3728">
      <w:pPr>
        <w:pStyle w:val="a5"/>
        <w:numPr>
          <w:ilvl w:val="0"/>
          <w:numId w:val="6"/>
        </w:numPr>
        <w:spacing w:before="0" w:beforeAutospacing="0" w:after="0" w:afterAutospacing="0"/>
        <w:jc w:val="both"/>
      </w:pPr>
      <w:r w:rsidRPr="00C66400">
        <w:t>развивать способность анализировать и делать выводы;</w:t>
      </w:r>
    </w:p>
    <w:p w:rsidR="00A46875" w:rsidRPr="00C66400" w:rsidRDefault="00B2477B" w:rsidP="00DF3728">
      <w:pPr>
        <w:pStyle w:val="a5"/>
        <w:numPr>
          <w:ilvl w:val="0"/>
          <w:numId w:val="6"/>
        </w:numPr>
        <w:spacing w:before="0" w:beforeAutospacing="0" w:after="0" w:afterAutospacing="0"/>
        <w:jc w:val="both"/>
      </w:pPr>
      <w:r w:rsidRPr="00C66400">
        <w:t>развивать волевые качества личности, творческие (быстроту</w:t>
      </w:r>
      <w:r w:rsidR="00A46875" w:rsidRPr="00C66400">
        <w:t>, гибкость, оригинальность, точность)</w:t>
      </w:r>
    </w:p>
    <w:p w:rsidR="00B2477B" w:rsidRPr="00C66400" w:rsidRDefault="00B2477B" w:rsidP="00DF3728">
      <w:pPr>
        <w:pStyle w:val="a5"/>
        <w:numPr>
          <w:ilvl w:val="0"/>
          <w:numId w:val="7"/>
        </w:numPr>
        <w:spacing w:before="0" w:beforeAutospacing="0" w:after="0" w:afterAutospacing="0"/>
        <w:jc w:val="both"/>
      </w:pPr>
      <w:r w:rsidRPr="00C66400">
        <w:t>воспитывать уважения к партнёру, самодисциплину, умение владеть собой и добиваться цели;</w:t>
      </w:r>
    </w:p>
    <w:p w:rsidR="00B2477B" w:rsidRPr="00C66400" w:rsidRDefault="00870787" w:rsidP="00DF3728">
      <w:pPr>
        <w:pStyle w:val="a5"/>
        <w:numPr>
          <w:ilvl w:val="0"/>
          <w:numId w:val="7"/>
        </w:numPr>
        <w:spacing w:before="0" w:beforeAutospacing="0" w:after="0" w:afterAutospacing="0"/>
        <w:jc w:val="both"/>
      </w:pPr>
      <w:r w:rsidRPr="00C66400">
        <w:t xml:space="preserve">работать над формированием адекватной самооценки, самообладания, выдержки и воспитанием уважения к чужому мнению; </w:t>
      </w:r>
    </w:p>
    <w:p w:rsidR="00B2477B" w:rsidRPr="00C66400" w:rsidRDefault="00B2477B" w:rsidP="00DF3728">
      <w:pPr>
        <w:pStyle w:val="a5"/>
        <w:numPr>
          <w:ilvl w:val="0"/>
          <w:numId w:val="7"/>
        </w:numPr>
        <w:spacing w:before="0" w:beforeAutospacing="0" w:after="0" w:afterAutospacing="0"/>
        <w:jc w:val="both"/>
      </w:pPr>
      <w:r w:rsidRPr="00C66400">
        <w:t>воспитывать чувство ответственности и взаимопомощи;</w:t>
      </w:r>
    </w:p>
    <w:p w:rsidR="00A46875" w:rsidRPr="00C66400" w:rsidRDefault="00B2477B" w:rsidP="00DF3728">
      <w:pPr>
        <w:pStyle w:val="a5"/>
        <w:numPr>
          <w:ilvl w:val="0"/>
          <w:numId w:val="7"/>
        </w:numPr>
        <w:spacing w:before="0" w:beforeAutospacing="0" w:after="0" w:afterAutospacing="0"/>
        <w:jc w:val="both"/>
      </w:pPr>
      <w:r w:rsidRPr="00C66400">
        <w:t>воспитывать целеустремлённость, трудолюбие.</w:t>
      </w:r>
    </w:p>
    <w:p w:rsidR="00A46875" w:rsidRPr="00C66400" w:rsidRDefault="00A46875" w:rsidP="00D916BE">
      <w:pPr>
        <w:pStyle w:val="a5"/>
        <w:spacing w:before="0" w:beforeAutospacing="0" w:after="0" w:afterAutospacing="0"/>
        <w:jc w:val="both"/>
        <w:rPr>
          <w:u w:val="single"/>
        </w:rPr>
      </w:pPr>
      <w:proofErr w:type="spellStart"/>
      <w:r w:rsidRPr="00C66400">
        <w:rPr>
          <w:u w:val="single"/>
        </w:rPr>
        <w:t>Валеологические</w:t>
      </w:r>
      <w:proofErr w:type="spellEnd"/>
      <w:r w:rsidRPr="00C66400">
        <w:rPr>
          <w:u w:val="single"/>
        </w:rPr>
        <w:t>:</w:t>
      </w:r>
    </w:p>
    <w:p w:rsidR="00870787" w:rsidRPr="00C66400" w:rsidRDefault="00870787" w:rsidP="00DF3728">
      <w:pPr>
        <w:pStyle w:val="a5"/>
        <w:numPr>
          <w:ilvl w:val="0"/>
          <w:numId w:val="8"/>
        </w:numPr>
        <w:spacing w:before="0" w:beforeAutospacing="0" w:after="0" w:afterAutospacing="0"/>
        <w:jc w:val="both"/>
      </w:pPr>
      <w:r w:rsidRPr="00C66400">
        <w:t>активно внедрять оздоровительные моменты</w:t>
      </w:r>
      <w:r w:rsidR="00A46875" w:rsidRPr="00C66400">
        <w:t xml:space="preserve"> на </w:t>
      </w:r>
      <w:r w:rsidRPr="00C66400">
        <w:t>занятии</w:t>
      </w:r>
      <w:r w:rsidR="00A46875" w:rsidRPr="00C66400">
        <w:t>: физкультминутки,</w:t>
      </w:r>
      <w:r w:rsidRPr="00C66400">
        <w:t xml:space="preserve"> динамические паузы, дыхательную гимнастику, гимнастику</w:t>
      </w:r>
      <w:r w:rsidR="00A46875" w:rsidRPr="00C66400">
        <w:t xml:space="preserve"> для глаз</w:t>
      </w:r>
      <w:r w:rsidRPr="00C66400">
        <w:t xml:space="preserve"> и т. д</w:t>
      </w:r>
      <w:r w:rsidR="00A46875" w:rsidRPr="00C66400">
        <w:t xml:space="preserve">; </w:t>
      </w:r>
    </w:p>
    <w:p w:rsidR="00870787" w:rsidRPr="00C66400" w:rsidRDefault="00870787" w:rsidP="00DF3728">
      <w:pPr>
        <w:pStyle w:val="a5"/>
        <w:numPr>
          <w:ilvl w:val="0"/>
          <w:numId w:val="8"/>
        </w:numPr>
        <w:spacing w:before="0" w:beforeAutospacing="0" w:after="0" w:afterAutospacing="0"/>
        <w:jc w:val="both"/>
      </w:pPr>
      <w:r w:rsidRPr="00C66400">
        <w:lastRenderedPageBreak/>
        <w:t>наблюдать</w:t>
      </w:r>
      <w:r w:rsidR="00A46875" w:rsidRPr="00C66400">
        <w:t xml:space="preserve"> за посадкой </w:t>
      </w:r>
      <w:r w:rsidRPr="00C66400">
        <w:t>детей; содействовать чередованию</w:t>
      </w:r>
      <w:r w:rsidR="00A46875" w:rsidRPr="00C66400">
        <w:t xml:space="preserve"> поз в соответствии с видом работы.</w:t>
      </w:r>
    </w:p>
    <w:p w:rsidR="00870787" w:rsidRPr="00C66400" w:rsidRDefault="00870787" w:rsidP="00DF3728">
      <w:pPr>
        <w:pStyle w:val="a5"/>
        <w:numPr>
          <w:ilvl w:val="0"/>
          <w:numId w:val="8"/>
        </w:numPr>
        <w:spacing w:before="0" w:beforeAutospacing="0" w:after="0" w:afterAutospacing="0"/>
        <w:jc w:val="both"/>
      </w:pPr>
      <w:r w:rsidRPr="00C66400">
        <w:t>использовать</w:t>
      </w:r>
      <w:r w:rsidR="00A46875" w:rsidRPr="00C66400">
        <w:t xml:space="preserve"> на </w:t>
      </w:r>
      <w:r w:rsidRPr="00C66400">
        <w:t>занятиях эмоциональные разряд</w:t>
      </w:r>
      <w:r w:rsidR="00A46875" w:rsidRPr="00C66400">
        <w:t>к</w:t>
      </w:r>
      <w:r w:rsidRPr="00C66400">
        <w:t>и: шутки, улыбку, юмористическую или поучительную картинку, поговорку</w:t>
      </w:r>
      <w:r w:rsidR="00A46875" w:rsidRPr="00C66400">
        <w:t>, известное высказывание с комментарием, небо</w:t>
      </w:r>
      <w:r w:rsidRPr="00C66400">
        <w:t>льшое стихотворение, музыкальную минутку</w:t>
      </w:r>
      <w:r w:rsidR="00A46875" w:rsidRPr="00C66400">
        <w:t xml:space="preserve"> и т.д.</w:t>
      </w:r>
    </w:p>
    <w:p w:rsidR="00870787" w:rsidRPr="00C66400" w:rsidRDefault="00870787" w:rsidP="00DF3728">
      <w:pPr>
        <w:pStyle w:val="a5"/>
        <w:numPr>
          <w:ilvl w:val="0"/>
          <w:numId w:val="8"/>
        </w:numPr>
        <w:spacing w:before="0" w:beforeAutospacing="0" w:after="0" w:afterAutospacing="0"/>
        <w:jc w:val="both"/>
      </w:pPr>
      <w:r w:rsidRPr="00C66400">
        <w:t>создавать благоприятный</w:t>
      </w:r>
      <w:r w:rsidR="00A46875" w:rsidRPr="00C66400">
        <w:t xml:space="preserve"> психологический климат на занятии, </w:t>
      </w:r>
      <w:r w:rsidRPr="00C66400">
        <w:t xml:space="preserve">учитывать </w:t>
      </w:r>
      <w:proofErr w:type="gramStart"/>
      <w:r w:rsidRPr="00C66400">
        <w:t>возрастные</w:t>
      </w:r>
      <w:proofErr w:type="gramEnd"/>
      <w:r w:rsidR="00A46875" w:rsidRPr="00C66400">
        <w:t xml:space="preserve"> </w:t>
      </w:r>
      <w:r w:rsidRPr="00C66400">
        <w:t>особенностей,</w:t>
      </w:r>
      <w:r w:rsidR="00A46875" w:rsidRPr="00C66400">
        <w:t xml:space="preserve"> </w:t>
      </w:r>
      <w:r w:rsidRPr="00C66400">
        <w:t>обучающихся</w:t>
      </w:r>
      <w:r w:rsidR="00A46875" w:rsidRPr="00C66400">
        <w:t xml:space="preserve"> при работе на занятии;</w:t>
      </w:r>
    </w:p>
    <w:p w:rsidR="00870787" w:rsidRPr="00C66400" w:rsidRDefault="00870787" w:rsidP="00DF3728">
      <w:pPr>
        <w:pStyle w:val="a5"/>
        <w:numPr>
          <w:ilvl w:val="0"/>
          <w:numId w:val="8"/>
        </w:numPr>
        <w:spacing w:before="0" w:beforeAutospacing="0" w:after="0" w:afterAutospacing="0"/>
        <w:jc w:val="both"/>
      </w:pPr>
      <w:r w:rsidRPr="00C66400">
        <w:t>формировать</w:t>
      </w:r>
      <w:r w:rsidR="00A46875" w:rsidRPr="00C66400">
        <w:t xml:space="preserve"> отношение к человеку и его здоровью как к ценности;</w:t>
      </w:r>
    </w:p>
    <w:p w:rsidR="00A46875" w:rsidRPr="00C66400" w:rsidRDefault="00870787" w:rsidP="00DF3728">
      <w:pPr>
        <w:pStyle w:val="a5"/>
        <w:numPr>
          <w:ilvl w:val="0"/>
          <w:numId w:val="8"/>
        </w:numPr>
        <w:spacing w:before="0" w:beforeAutospacing="0" w:after="0" w:afterAutospacing="0"/>
        <w:jc w:val="both"/>
      </w:pPr>
      <w:r w:rsidRPr="00C66400">
        <w:t>формировать понимание</w:t>
      </w:r>
      <w:r w:rsidR="00A46875" w:rsidRPr="00C66400">
        <w:t xml:space="preserve"> сущности здорового образа жизни</w:t>
      </w:r>
      <w:r w:rsidR="00D46CAF" w:rsidRPr="00C66400">
        <w:t xml:space="preserve"> и</w:t>
      </w:r>
      <w:r w:rsidR="00A46875" w:rsidRPr="00C66400">
        <w:t xml:space="preserve"> индивидуального способа безопасного поведения, </w:t>
      </w:r>
      <w:r w:rsidR="00D46CAF" w:rsidRPr="00C66400">
        <w:t>дать знания</w:t>
      </w:r>
      <w:r w:rsidR="00A46875" w:rsidRPr="00C66400">
        <w:t xml:space="preserve"> о возможных последствиях выбора поведения и т.д.</w:t>
      </w:r>
    </w:p>
    <w:p w:rsidR="0084185E" w:rsidRPr="0084185E" w:rsidRDefault="0084185E" w:rsidP="0084185E">
      <w:pPr>
        <w:spacing w:after="0" w:line="266" w:lineRule="exact"/>
        <w:jc w:val="both"/>
        <w:rPr>
          <w:rFonts w:ascii="Times New Roman" w:hAnsi="Times New Roman"/>
          <w:sz w:val="24"/>
          <w:szCs w:val="24"/>
          <w:u w:val="single"/>
          <w:lang w:eastAsia="ru-RU" w:bidi="ru-RU"/>
        </w:rPr>
      </w:pPr>
      <w:r w:rsidRPr="0084185E">
        <w:rPr>
          <w:rFonts w:ascii="Times New Roman" w:hAnsi="Times New Roman"/>
          <w:i/>
          <w:sz w:val="24"/>
          <w:szCs w:val="24"/>
          <w:u w:val="single"/>
          <w:lang w:eastAsia="ru-RU" w:bidi="ru-RU"/>
        </w:rPr>
        <w:t>Срок освоения и реализации  программы:</w:t>
      </w:r>
      <w:r w:rsidRPr="0084185E">
        <w:rPr>
          <w:rFonts w:ascii="Times New Roman" w:hAnsi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 w:bidi="ru-RU"/>
        </w:rPr>
        <w:t xml:space="preserve">1 год, </w:t>
      </w:r>
      <w:r w:rsidRPr="0084185E">
        <w:rPr>
          <w:rFonts w:ascii="Times New Roman" w:hAnsi="Times New Roman"/>
          <w:sz w:val="24"/>
          <w:szCs w:val="24"/>
        </w:rPr>
        <w:t xml:space="preserve">программа рассчитана на </w:t>
      </w:r>
      <w:r w:rsidR="0016442A">
        <w:rPr>
          <w:rFonts w:ascii="Times New Roman" w:hAnsi="Times New Roman"/>
          <w:sz w:val="24"/>
          <w:szCs w:val="24"/>
        </w:rPr>
        <w:t xml:space="preserve">108 и </w:t>
      </w:r>
      <w:r>
        <w:rPr>
          <w:rFonts w:ascii="Times New Roman" w:hAnsi="Times New Roman"/>
          <w:sz w:val="24"/>
          <w:szCs w:val="24"/>
          <w:u w:val="single"/>
        </w:rPr>
        <w:t>216</w:t>
      </w:r>
      <w:r w:rsidRPr="0084185E">
        <w:rPr>
          <w:rFonts w:ascii="Times New Roman" w:hAnsi="Times New Roman"/>
          <w:sz w:val="24"/>
          <w:szCs w:val="24"/>
        </w:rPr>
        <w:t xml:space="preserve"> часов в год __</w:t>
      </w:r>
      <w:r w:rsidR="0016442A">
        <w:rPr>
          <w:rFonts w:ascii="Times New Roman" w:hAnsi="Times New Roman"/>
          <w:sz w:val="24"/>
          <w:szCs w:val="24"/>
        </w:rPr>
        <w:t xml:space="preserve">3 и </w:t>
      </w:r>
      <w:r>
        <w:rPr>
          <w:rFonts w:ascii="Times New Roman" w:hAnsi="Times New Roman"/>
          <w:sz w:val="24"/>
          <w:szCs w:val="24"/>
          <w:u w:val="single"/>
        </w:rPr>
        <w:t>6</w:t>
      </w:r>
      <w:r w:rsidRPr="0084185E">
        <w:rPr>
          <w:rFonts w:ascii="Times New Roman" w:hAnsi="Times New Roman"/>
          <w:sz w:val="24"/>
          <w:szCs w:val="24"/>
        </w:rPr>
        <w:t xml:space="preserve">_часов в неделю, 36 учебных  недель.  </w:t>
      </w:r>
    </w:p>
    <w:p w:rsidR="0084185E" w:rsidRPr="0084185E" w:rsidRDefault="0084185E" w:rsidP="0084185E">
      <w:pPr>
        <w:spacing w:after="0" w:line="266" w:lineRule="exact"/>
        <w:jc w:val="both"/>
        <w:rPr>
          <w:rFonts w:ascii="Times New Roman" w:hAnsi="Times New Roman"/>
          <w:sz w:val="24"/>
          <w:szCs w:val="24"/>
          <w:u w:val="single"/>
          <w:lang w:eastAsia="ru-RU" w:bidi="ru-RU"/>
        </w:rPr>
      </w:pPr>
      <w:r w:rsidRPr="0084185E">
        <w:rPr>
          <w:rFonts w:ascii="Times New Roman" w:hAnsi="Times New Roman"/>
          <w:i/>
          <w:sz w:val="24"/>
          <w:szCs w:val="24"/>
          <w:u w:val="single"/>
          <w:lang w:eastAsia="ru-RU" w:bidi="ru-RU"/>
        </w:rPr>
        <w:t>Форма обучения:</w:t>
      </w:r>
      <w:r w:rsidRPr="0084185E">
        <w:rPr>
          <w:rFonts w:ascii="Times New Roman" w:hAnsi="Times New Roman"/>
          <w:sz w:val="24"/>
          <w:szCs w:val="24"/>
          <w:u w:val="single"/>
          <w:lang w:eastAsia="ru-RU" w:bidi="ru-RU"/>
        </w:rPr>
        <w:t xml:space="preserve"> очная</w:t>
      </w:r>
    </w:p>
    <w:p w:rsidR="00B97461" w:rsidRPr="0084185E" w:rsidRDefault="0084185E" w:rsidP="00B9746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u w:val="single"/>
          <w:lang w:eastAsia="ru-RU" w:bidi="ru-RU"/>
        </w:rPr>
      </w:pPr>
      <w:r w:rsidRPr="0084185E">
        <w:rPr>
          <w:rFonts w:ascii="Times New Roman" w:hAnsi="Times New Roman"/>
          <w:i/>
          <w:sz w:val="24"/>
          <w:szCs w:val="24"/>
          <w:u w:val="single"/>
          <w:lang w:eastAsia="ru-RU" w:bidi="ru-RU"/>
        </w:rPr>
        <w:t>Режим занятий:</w:t>
      </w:r>
      <w:r w:rsidR="00B97461" w:rsidRPr="00B97461">
        <w:rPr>
          <w:rFonts w:ascii="Times New Roman" w:hAnsi="Times New Roman"/>
          <w:i/>
          <w:sz w:val="24"/>
          <w:szCs w:val="24"/>
          <w:lang w:eastAsia="ru-RU" w:bidi="ru-RU"/>
        </w:rPr>
        <w:t xml:space="preserve"> </w:t>
      </w:r>
      <w:r w:rsidR="00B97461">
        <w:rPr>
          <w:rFonts w:ascii="Times New Roman" w:hAnsi="Times New Roman"/>
          <w:i/>
          <w:sz w:val="24"/>
          <w:szCs w:val="24"/>
          <w:lang w:eastAsia="ru-RU" w:bidi="ru-RU"/>
        </w:rPr>
        <w:t>2</w:t>
      </w:r>
      <w:r w:rsidR="00B97461" w:rsidRPr="0084185E">
        <w:rPr>
          <w:rFonts w:ascii="Times New Roman" w:hAnsi="Times New Roman"/>
          <w:sz w:val="24"/>
          <w:szCs w:val="24"/>
          <w:lang w:eastAsia="ru-RU" w:bidi="ru-RU"/>
        </w:rPr>
        <w:t xml:space="preserve"> занятия в день по 4</w:t>
      </w:r>
      <w:r w:rsidR="00B97461">
        <w:rPr>
          <w:rFonts w:ascii="Times New Roman" w:hAnsi="Times New Roman"/>
          <w:sz w:val="24"/>
          <w:szCs w:val="24"/>
          <w:lang w:eastAsia="ru-RU" w:bidi="ru-RU"/>
        </w:rPr>
        <w:t>0</w:t>
      </w:r>
      <w:r w:rsidR="00B97461" w:rsidRPr="0084185E">
        <w:rPr>
          <w:rFonts w:ascii="Times New Roman" w:hAnsi="Times New Roman"/>
          <w:sz w:val="24"/>
          <w:szCs w:val="24"/>
          <w:lang w:eastAsia="ru-RU" w:bidi="ru-RU"/>
        </w:rPr>
        <w:t xml:space="preserve"> минут каждое с перерывом между занятиями  10 минут.</w:t>
      </w:r>
    </w:p>
    <w:p w:rsidR="0084185E" w:rsidRPr="0084185E" w:rsidRDefault="0084185E" w:rsidP="0084185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u w:val="single"/>
          <w:lang w:eastAsia="ru-RU" w:bidi="ru-RU"/>
        </w:rPr>
      </w:pPr>
      <w:r w:rsidRPr="0084185E">
        <w:rPr>
          <w:rFonts w:ascii="Times New Roman" w:hAnsi="Times New Roman"/>
          <w:i/>
          <w:sz w:val="24"/>
          <w:szCs w:val="24"/>
          <w:lang w:eastAsia="ru-RU" w:bidi="ru-RU"/>
        </w:rPr>
        <w:t xml:space="preserve"> </w:t>
      </w:r>
      <w:r w:rsidR="00B97461">
        <w:rPr>
          <w:rFonts w:ascii="Times New Roman" w:hAnsi="Times New Roman"/>
          <w:i/>
          <w:sz w:val="24"/>
          <w:szCs w:val="24"/>
          <w:lang w:eastAsia="ru-RU" w:bidi="ru-RU"/>
        </w:rPr>
        <w:t xml:space="preserve">Для детей 7-8 лет: </w:t>
      </w:r>
      <w:r>
        <w:rPr>
          <w:rFonts w:ascii="Times New Roman" w:hAnsi="Times New Roman"/>
          <w:i/>
          <w:sz w:val="24"/>
          <w:szCs w:val="24"/>
          <w:lang w:eastAsia="ru-RU" w:bidi="ru-RU"/>
        </w:rPr>
        <w:t>2</w:t>
      </w:r>
      <w:r w:rsidRPr="0084185E">
        <w:rPr>
          <w:rFonts w:ascii="Times New Roman" w:hAnsi="Times New Roman"/>
          <w:sz w:val="24"/>
          <w:szCs w:val="24"/>
          <w:lang w:eastAsia="ru-RU" w:bidi="ru-RU"/>
        </w:rPr>
        <w:t xml:space="preserve"> занятия в день по </w:t>
      </w:r>
      <w:r w:rsidR="00B97461">
        <w:rPr>
          <w:rFonts w:ascii="Times New Roman" w:hAnsi="Times New Roman"/>
          <w:sz w:val="24"/>
          <w:szCs w:val="24"/>
          <w:lang w:eastAsia="ru-RU" w:bidi="ru-RU"/>
        </w:rPr>
        <w:t>3</w:t>
      </w:r>
      <w:r>
        <w:rPr>
          <w:rFonts w:ascii="Times New Roman" w:hAnsi="Times New Roman"/>
          <w:sz w:val="24"/>
          <w:szCs w:val="24"/>
          <w:lang w:eastAsia="ru-RU" w:bidi="ru-RU"/>
        </w:rPr>
        <w:t>0</w:t>
      </w:r>
      <w:r w:rsidRPr="0084185E">
        <w:rPr>
          <w:rFonts w:ascii="Times New Roman" w:hAnsi="Times New Roman"/>
          <w:sz w:val="24"/>
          <w:szCs w:val="24"/>
          <w:lang w:eastAsia="ru-RU" w:bidi="ru-RU"/>
        </w:rPr>
        <w:t xml:space="preserve"> минут каждое с перерывом между занятиями  10 минут.</w:t>
      </w:r>
    </w:p>
    <w:p w:rsidR="0084185E" w:rsidRPr="0084185E" w:rsidRDefault="0084185E" w:rsidP="008418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85E">
        <w:rPr>
          <w:rFonts w:ascii="Times New Roman" w:hAnsi="Times New Roman"/>
          <w:i/>
          <w:sz w:val="24"/>
          <w:szCs w:val="24"/>
          <w:u w:val="single"/>
        </w:rPr>
        <w:t>Форма организации обучения</w:t>
      </w:r>
      <w:r w:rsidRPr="0084185E">
        <w:rPr>
          <w:rFonts w:ascii="Times New Roman" w:hAnsi="Times New Roman"/>
          <w:sz w:val="24"/>
          <w:szCs w:val="24"/>
        </w:rPr>
        <w:t>:  командная, малыми группами.</w:t>
      </w:r>
    </w:p>
    <w:p w:rsidR="006F1E03" w:rsidRDefault="00524BF3" w:rsidP="00D916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предусматривает </w:t>
      </w:r>
      <w:proofErr w:type="gramStart"/>
      <w:r>
        <w:rPr>
          <w:rFonts w:ascii="Times New Roman" w:hAnsi="Times New Roman"/>
          <w:sz w:val="24"/>
          <w:szCs w:val="24"/>
        </w:rPr>
        <w:t>внеурочную</w:t>
      </w:r>
      <w:proofErr w:type="gramEnd"/>
      <w:r>
        <w:rPr>
          <w:rFonts w:ascii="Times New Roman" w:hAnsi="Times New Roman"/>
          <w:sz w:val="24"/>
          <w:szCs w:val="24"/>
        </w:rPr>
        <w:t xml:space="preserve"> проведение соревнований и турниров в дни школьных каникул</w:t>
      </w:r>
      <w:r w:rsidR="0084185E">
        <w:rPr>
          <w:rFonts w:ascii="Times New Roman" w:hAnsi="Times New Roman"/>
          <w:sz w:val="24"/>
          <w:szCs w:val="24"/>
        </w:rPr>
        <w:t>.</w:t>
      </w:r>
    </w:p>
    <w:p w:rsidR="0084185E" w:rsidRDefault="0084185E" w:rsidP="00D916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527">
        <w:rPr>
          <w:rFonts w:ascii="Times New Roman" w:hAnsi="Times New Roman"/>
          <w:i/>
          <w:sz w:val="24"/>
          <w:szCs w:val="24"/>
          <w:u w:val="single"/>
        </w:rPr>
        <w:t>Формы проведения занятий:</w:t>
      </w:r>
    </w:p>
    <w:p w:rsidR="002430FE" w:rsidRPr="0084185E" w:rsidRDefault="0084185E" w:rsidP="00DF3728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85E">
        <w:rPr>
          <w:rFonts w:ascii="Times New Roman" w:hAnsi="Times New Roman"/>
          <w:sz w:val="24"/>
          <w:szCs w:val="24"/>
        </w:rPr>
        <w:t>практикум</w:t>
      </w:r>
      <w:r>
        <w:rPr>
          <w:rFonts w:ascii="Times New Roman" w:hAnsi="Times New Roman"/>
          <w:sz w:val="24"/>
          <w:szCs w:val="24"/>
        </w:rPr>
        <w:t>;</w:t>
      </w:r>
    </w:p>
    <w:p w:rsidR="002430FE" w:rsidRPr="00C66400" w:rsidRDefault="0084185E" w:rsidP="00DF372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400">
        <w:rPr>
          <w:rFonts w:ascii="Times New Roman" w:hAnsi="Times New Roman"/>
          <w:sz w:val="24"/>
          <w:szCs w:val="24"/>
        </w:rPr>
        <w:t>контрольная игра</w:t>
      </w:r>
      <w:r>
        <w:rPr>
          <w:rFonts w:ascii="Times New Roman" w:hAnsi="Times New Roman"/>
          <w:sz w:val="24"/>
          <w:szCs w:val="24"/>
        </w:rPr>
        <w:t>;</w:t>
      </w:r>
      <w:r w:rsidRPr="00C66400">
        <w:rPr>
          <w:rFonts w:ascii="Times New Roman" w:hAnsi="Times New Roman"/>
          <w:sz w:val="24"/>
          <w:szCs w:val="24"/>
        </w:rPr>
        <w:t xml:space="preserve"> </w:t>
      </w:r>
    </w:p>
    <w:p w:rsidR="002430FE" w:rsidRPr="00C66400" w:rsidRDefault="0084185E" w:rsidP="00DF372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400">
        <w:rPr>
          <w:rFonts w:ascii="Times New Roman" w:hAnsi="Times New Roman"/>
          <w:sz w:val="24"/>
          <w:szCs w:val="24"/>
        </w:rPr>
        <w:t>сеанс одновременной игры</w:t>
      </w:r>
      <w:r w:rsidR="001B045B">
        <w:rPr>
          <w:rFonts w:ascii="Times New Roman" w:hAnsi="Times New Roman"/>
          <w:sz w:val="24"/>
          <w:szCs w:val="24"/>
        </w:rPr>
        <w:t>;</w:t>
      </w:r>
      <w:r w:rsidRPr="00C66400">
        <w:rPr>
          <w:rFonts w:ascii="Times New Roman" w:hAnsi="Times New Roman"/>
          <w:sz w:val="24"/>
          <w:szCs w:val="24"/>
        </w:rPr>
        <w:t xml:space="preserve"> </w:t>
      </w:r>
    </w:p>
    <w:p w:rsidR="002430FE" w:rsidRPr="00C66400" w:rsidRDefault="0084185E" w:rsidP="00DF372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400">
        <w:rPr>
          <w:rFonts w:ascii="Times New Roman" w:hAnsi="Times New Roman"/>
          <w:sz w:val="24"/>
          <w:szCs w:val="24"/>
        </w:rPr>
        <w:t>турнир</w:t>
      </w:r>
      <w:r w:rsidR="001B045B">
        <w:rPr>
          <w:rFonts w:ascii="Times New Roman" w:hAnsi="Times New Roman"/>
          <w:sz w:val="24"/>
          <w:szCs w:val="24"/>
        </w:rPr>
        <w:t>;</w:t>
      </w:r>
      <w:r w:rsidRPr="00C66400">
        <w:rPr>
          <w:rFonts w:ascii="Times New Roman" w:hAnsi="Times New Roman"/>
          <w:sz w:val="24"/>
          <w:szCs w:val="24"/>
        </w:rPr>
        <w:t xml:space="preserve"> </w:t>
      </w:r>
    </w:p>
    <w:p w:rsidR="002430FE" w:rsidRPr="00C66400" w:rsidRDefault="0084185E" w:rsidP="00DF372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400">
        <w:rPr>
          <w:rFonts w:ascii="Times New Roman" w:hAnsi="Times New Roman"/>
          <w:sz w:val="24"/>
          <w:szCs w:val="24"/>
        </w:rPr>
        <w:t xml:space="preserve">блиц </w:t>
      </w:r>
      <w:r w:rsidR="001B045B">
        <w:rPr>
          <w:rFonts w:ascii="Times New Roman" w:hAnsi="Times New Roman"/>
          <w:sz w:val="24"/>
          <w:szCs w:val="24"/>
        </w:rPr>
        <w:t>–</w:t>
      </w:r>
      <w:r w:rsidRPr="00C66400">
        <w:rPr>
          <w:rFonts w:ascii="Times New Roman" w:hAnsi="Times New Roman"/>
          <w:sz w:val="24"/>
          <w:szCs w:val="24"/>
        </w:rPr>
        <w:t xml:space="preserve"> турнир</w:t>
      </w:r>
      <w:r w:rsidR="001B045B">
        <w:rPr>
          <w:rFonts w:ascii="Times New Roman" w:hAnsi="Times New Roman"/>
          <w:sz w:val="24"/>
          <w:szCs w:val="24"/>
        </w:rPr>
        <w:t>;</w:t>
      </w:r>
      <w:r w:rsidRPr="00C66400">
        <w:rPr>
          <w:rFonts w:ascii="Times New Roman" w:hAnsi="Times New Roman"/>
          <w:sz w:val="24"/>
          <w:szCs w:val="24"/>
        </w:rPr>
        <w:t xml:space="preserve"> </w:t>
      </w:r>
    </w:p>
    <w:p w:rsidR="002430FE" w:rsidRPr="00C66400" w:rsidRDefault="0084185E" w:rsidP="00DF372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400">
        <w:rPr>
          <w:rFonts w:ascii="Times New Roman" w:hAnsi="Times New Roman"/>
          <w:sz w:val="24"/>
          <w:szCs w:val="24"/>
        </w:rPr>
        <w:t>конкурс</w:t>
      </w:r>
      <w:r w:rsidR="001B045B">
        <w:rPr>
          <w:rFonts w:ascii="Times New Roman" w:hAnsi="Times New Roman"/>
          <w:sz w:val="24"/>
          <w:szCs w:val="24"/>
        </w:rPr>
        <w:t>;</w:t>
      </w:r>
      <w:r w:rsidRPr="00C66400">
        <w:rPr>
          <w:rFonts w:ascii="Times New Roman" w:hAnsi="Times New Roman"/>
          <w:sz w:val="24"/>
          <w:szCs w:val="24"/>
        </w:rPr>
        <w:t xml:space="preserve"> </w:t>
      </w:r>
    </w:p>
    <w:p w:rsidR="002430FE" w:rsidRPr="00C66400" w:rsidRDefault="0084185E" w:rsidP="00DF372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400">
        <w:rPr>
          <w:rFonts w:ascii="Times New Roman" w:hAnsi="Times New Roman"/>
          <w:sz w:val="24"/>
          <w:szCs w:val="24"/>
        </w:rPr>
        <w:t>лекция</w:t>
      </w:r>
      <w:r w:rsidR="001B045B">
        <w:rPr>
          <w:rFonts w:ascii="Times New Roman" w:hAnsi="Times New Roman"/>
          <w:sz w:val="24"/>
          <w:szCs w:val="24"/>
        </w:rPr>
        <w:t>;</w:t>
      </w:r>
      <w:r w:rsidRPr="00C66400">
        <w:rPr>
          <w:rFonts w:ascii="Times New Roman" w:hAnsi="Times New Roman"/>
          <w:sz w:val="24"/>
          <w:szCs w:val="24"/>
        </w:rPr>
        <w:t xml:space="preserve"> </w:t>
      </w:r>
    </w:p>
    <w:p w:rsidR="002430FE" w:rsidRPr="00C66400" w:rsidRDefault="0084185E" w:rsidP="00DF372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400">
        <w:rPr>
          <w:rFonts w:ascii="Times New Roman" w:hAnsi="Times New Roman"/>
          <w:sz w:val="24"/>
          <w:szCs w:val="24"/>
        </w:rPr>
        <w:t>беседа</w:t>
      </w:r>
      <w:r w:rsidR="001B045B">
        <w:rPr>
          <w:rFonts w:ascii="Times New Roman" w:hAnsi="Times New Roman"/>
          <w:sz w:val="24"/>
          <w:szCs w:val="24"/>
        </w:rPr>
        <w:t>;</w:t>
      </w:r>
      <w:r w:rsidRPr="00C66400">
        <w:rPr>
          <w:rFonts w:ascii="Times New Roman" w:hAnsi="Times New Roman"/>
          <w:sz w:val="24"/>
          <w:szCs w:val="24"/>
        </w:rPr>
        <w:t xml:space="preserve"> </w:t>
      </w:r>
    </w:p>
    <w:p w:rsidR="002430FE" w:rsidRPr="00C66400" w:rsidRDefault="0084185E" w:rsidP="00DF372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400">
        <w:rPr>
          <w:rFonts w:ascii="Times New Roman" w:hAnsi="Times New Roman"/>
          <w:sz w:val="24"/>
          <w:szCs w:val="24"/>
        </w:rPr>
        <w:t>анализ партий, конкретных ситуаций</w:t>
      </w:r>
      <w:r w:rsidR="001B045B">
        <w:rPr>
          <w:rFonts w:ascii="Times New Roman" w:hAnsi="Times New Roman"/>
          <w:sz w:val="24"/>
          <w:szCs w:val="24"/>
        </w:rPr>
        <w:t>;</w:t>
      </w:r>
      <w:r w:rsidRPr="00C66400">
        <w:rPr>
          <w:rFonts w:ascii="Times New Roman" w:hAnsi="Times New Roman"/>
          <w:sz w:val="24"/>
          <w:szCs w:val="24"/>
        </w:rPr>
        <w:t xml:space="preserve"> </w:t>
      </w:r>
    </w:p>
    <w:p w:rsidR="002430FE" w:rsidRPr="00C66400" w:rsidRDefault="0084185E" w:rsidP="00DF372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400">
        <w:rPr>
          <w:rFonts w:ascii="Times New Roman" w:hAnsi="Times New Roman"/>
          <w:sz w:val="24"/>
          <w:szCs w:val="24"/>
        </w:rPr>
        <w:t>консультационная партия</w:t>
      </w:r>
      <w:r w:rsidR="001B045B">
        <w:rPr>
          <w:rFonts w:ascii="Times New Roman" w:hAnsi="Times New Roman"/>
          <w:sz w:val="24"/>
          <w:szCs w:val="24"/>
        </w:rPr>
        <w:t>;</w:t>
      </w:r>
    </w:p>
    <w:p w:rsidR="002430FE" w:rsidRPr="00C66400" w:rsidRDefault="0084185E" w:rsidP="00DF372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400">
        <w:rPr>
          <w:rFonts w:ascii="Times New Roman" w:hAnsi="Times New Roman"/>
          <w:sz w:val="24"/>
          <w:szCs w:val="24"/>
        </w:rPr>
        <w:t>выездное занятие</w:t>
      </w:r>
      <w:r w:rsidR="001B045B">
        <w:rPr>
          <w:rFonts w:ascii="Times New Roman" w:hAnsi="Times New Roman"/>
          <w:sz w:val="24"/>
          <w:szCs w:val="24"/>
        </w:rPr>
        <w:t>;</w:t>
      </w:r>
      <w:r w:rsidRPr="00C66400">
        <w:rPr>
          <w:rFonts w:ascii="Times New Roman" w:hAnsi="Times New Roman"/>
          <w:sz w:val="24"/>
          <w:szCs w:val="24"/>
        </w:rPr>
        <w:t xml:space="preserve"> </w:t>
      </w:r>
    </w:p>
    <w:p w:rsidR="002430FE" w:rsidRDefault="0084185E" w:rsidP="00DF372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400">
        <w:rPr>
          <w:rFonts w:ascii="Times New Roman" w:hAnsi="Times New Roman"/>
          <w:sz w:val="24"/>
          <w:szCs w:val="24"/>
        </w:rPr>
        <w:t>проблемное обучение, задание.</w:t>
      </w:r>
    </w:p>
    <w:p w:rsidR="001B045B" w:rsidRPr="00C66400" w:rsidRDefault="001B045B" w:rsidP="001B045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045B" w:rsidRDefault="001B045B" w:rsidP="001B045B">
      <w:pPr>
        <w:spacing w:after="0" w:line="259" w:lineRule="exact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B045B">
        <w:rPr>
          <w:rFonts w:ascii="Times New Roman" w:hAnsi="Times New Roman"/>
          <w:b/>
          <w:i/>
          <w:sz w:val="24"/>
          <w:szCs w:val="24"/>
          <w:u w:val="single"/>
        </w:rPr>
        <w:t>Планируемые  результаты</w:t>
      </w:r>
      <w:r w:rsidRPr="001B045B"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1B045B" w:rsidRPr="00C66400" w:rsidRDefault="001B045B" w:rsidP="001B045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66400">
        <w:rPr>
          <w:rFonts w:ascii="Times New Roman" w:hAnsi="Times New Roman"/>
          <w:sz w:val="24"/>
          <w:szCs w:val="24"/>
        </w:rPr>
        <w:t xml:space="preserve">В результате освоения данной программой </w:t>
      </w:r>
      <w:r w:rsidRPr="001B045B">
        <w:rPr>
          <w:rFonts w:ascii="Times New Roman" w:hAnsi="Times New Roman"/>
          <w:sz w:val="24"/>
          <w:szCs w:val="24"/>
          <w:u w:val="single"/>
        </w:rPr>
        <w:t>учащиеся должны овладеть</w:t>
      </w:r>
      <w:r w:rsidRPr="00C66400">
        <w:rPr>
          <w:rFonts w:ascii="Times New Roman" w:hAnsi="Times New Roman"/>
          <w:sz w:val="24"/>
          <w:szCs w:val="24"/>
        </w:rPr>
        <w:t xml:space="preserve"> следующими знаниями и умениями:</w:t>
      </w:r>
    </w:p>
    <w:p w:rsidR="001B045B" w:rsidRPr="001B045B" w:rsidRDefault="001B045B" w:rsidP="00DF3728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045B">
        <w:rPr>
          <w:rFonts w:ascii="Times New Roman" w:hAnsi="Times New Roman"/>
          <w:sz w:val="24"/>
          <w:szCs w:val="24"/>
        </w:rPr>
        <w:t xml:space="preserve">Овладение элементарными основами шахматной игры. </w:t>
      </w:r>
    </w:p>
    <w:p w:rsidR="001B045B" w:rsidRPr="001B045B" w:rsidRDefault="001B045B" w:rsidP="00DF3728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045B">
        <w:rPr>
          <w:rFonts w:ascii="Times New Roman" w:hAnsi="Times New Roman"/>
          <w:sz w:val="24"/>
          <w:szCs w:val="24"/>
        </w:rPr>
        <w:t>Знания шахматной нотации, ознакомление с историей происхождения шахмат, получение первоначальных навыков участия в соревнованиях.</w:t>
      </w:r>
    </w:p>
    <w:p w:rsidR="001B045B" w:rsidRPr="001B045B" w:rsidRDefault="001B045B" w:rsidP="00DF3728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045B">
        <w:rPr>
          <w:rFonts w:ascii="Times New Roman" w:hAnsi="Times New Roman"/>
          <w:sz w:val="24"/>
          <w:szCs w:val="24"/>
        </w:rPr>
        <w:t>Знания истории европейских шахмат (среднего века), знание  основных тактических  идей и приемов.</w:t>
      </w:r>
    </w:p>
    <w:p w:rsidR="001B045B" w:rsidRPr="001B045B" w:rsidRDefault="001B045B" w:rsidP="00DF3728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045B">
        <w:rPr>
          <w:rFonts w:ascii="Times New Roman" w:hAnsi="Times New Roman"/>
          <w:sz w:val="24"/>
          <w:szCs w:val="24"/>
        </w:rPr>
        <w:t xml:space="preserve">Знания сложных комбинаций на сочетание идей, элементарных технических приемов легко фигурного эндшпиля, теории </w:t>
      </w:r>
      <w:proofErr w:type="spellStart"/>
      <w:r w:rsidRPr="001B045B">
        <w:rPr>
          <w:rFonts w:ascii="Times New Roman" w:hAnsi="Times New Roman"/>
          <w:sz w:val="24"/>
          <w:szCs w:val="24"/>
        </w:rPr>
        <w:t>филидора</w:t>
      </w:r>
      <w:proofErr w:type="spellEnd"/>
      <w:r w:rsidRPr="001B045B">
        <w:rPr>
          <w:rFonts w:ascii="Times New Roman" w:hAnsi="Times New Roman"/>
          <w:sz w:val="24"/>
          <w:szCs w:val="24"/>
        </w:rPr>
        <w:t>, понятий о тренировке и гигиене шахматиста.</w:t>
      </w:r>
    </w:p>
    <w:p w:rsidR="001B045B" w:rsidRPr="001B045B" w:rsidRDefault="001B045B" w:rsidP="00DF3728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045B">
        <w:rPr>
          <w:rFonts w:ascii="Times New Roman" w:hAnsi="Times New Roman"/>
          <w:sz w:val="24"/>
          <w:szCs w:val="24"/>
        </w:rPr>
        <w:t xml:space="preserve">Навыки и умения  тактического зрения, навыки  самостоятельной работы над шахматами, знание приемов атаки и проблемам центра, знания фигурных окончаний и основных технических приемов ладейного эндшпиля, знания понятий инициативы в дебюте, знания по истории шахмат </w:t>
      </w:r>
      <w:proofErr w:type="spellStart"/>
      <w:r w:rsidRPr="001B045B">
        <w:rPr>
          <w:rFonts w:ascii="Times New Roman" w:hAnsi="Times New Roman"/>
          <w:sz w:val="24"/>
          <w:szCs w:val="24"/>
        </w:rPr>
        <w:t>достейницевского</w:t>
      </w:r>
      <w:proofErr w:type="spellEnd"/>
      <w:r w:rsidRPr="001B045B">
        <w:rPr>
          <w:rFonts w:ascii="Times New Roman" w:hAnsi="Times New Roman"/>
          <w:sz w:val="24"/>
          <w:szCs w:val="24"/>
        </w:rPr>
        <w:t xml:space="preserve"> периода.</w:t>
      </w:r>
    </w:p>
    <w:p w:rsidR="001B045B" w:rsidRPr="001B045B" w:rsidRDefault="001B045B" w:rsidP="00DF3728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045B">
        <w:rPr>
          <w:rFonts w:ascii="Times New Roman" w:hAnsi="Times New Roman"/>
          <w:sz w:val="24"/>
          <w:szCs w:val="24"/>
        </w:rPr>
        <w:t>Знания по  истории шахмат в России</w:t>
      </w:r>
    </w:p>
    <w:p w:rsidR="001B045B" w:rsidRPr="001B045B" w:rsidRDefault="001B045B" w:rsidP="00DF3728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045B">
        <w:rPr>
          <w:rFonts w:ascii="Times New Roman" w:hAnsi="Times New Roman"/>
          <w:sz w:val="24"/>
          <w:szCs w:val="24"/>
        </w:rPr>
        <w:lastRenderedPageBreak/>
        <w:t>«Атака на короля», знания современных дебютов, совершенствование приемов эндшпиля и миттельшпиля, наличие знаний о режиме шахматиста.</w:t>
      </w:r>
    </w:p>
    <w:p w:rsidR="001B045B" w:rsidRPr="001B045B" w:rsidRDefault="001B045B" w:rsidP="001B045B">
      <w:pPr>
        <w:spacing w:after="0" w:line="259" w:lineRule="exact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1B045B" w:rsidRDefault="001B045B" w:rsidP="001B045B">
      <w:pPr>
        <w:spacing w:after="0" w:line="263" w:lineRule="exact"/>
        <w:jc w:val="both"/>
        <w:rPr>
          <w:rFonts w:ascii="Times New Roman" w:hAnsi="Times New Roman"/>
          <w:sz w:val="24"/>
          <w:szCs w:val="24"/>
        </w:rPr>
      </w:pPr>
      <w:r w:rsidRPr="00E07527">
        <w:rPr>
          <w:rFonts w:ascii="Times New Roman" w:hAnsi="Times New Roman"/>
          <w:i/>
          <w:sz w:val="24"/>
          <w:szCs w:val="24"/>
          <w:u w:val="single"/>
        </w:rPr>
        <w:t>Формы подведения итогов реализации образовательной программы:</w:t>
      </w:r>
      <w:r w:rsidRPr="000605AA">
        <w:rPr>
          <w:rFonts w:ascii="Times New Roman" w:hAnsi="Times New Roman"/>
          <w:sz w:val="24"/>
          <w:szCs w:val="24"/>
        </w:rPr>
        <w:t xml:space="preserve"> промежуточная аттестация в форме </w:t>
      </w:r>
      <w:r>
        <w:rPr>
          <w:rFonts w:ascii="Times New Roman" w:hAnsi="Times New Roman"/>
          <w:sz w:val="24"/>
          <w:szCs w:val="24"/>
        </w:rPr>
        <w:t>шахматного турнира.</w:t>
      </w:r>
    </w:p>
    <w:p w:rsidR="001B045B" w:rsidRPr="00E07527" w:rsidRDefault="001B045B" w:rsidP="001B045B">
      <w:pPr>
        <w:spacing w:after="0" w:line="263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течение года учащиеся принимают участие в  </w:t>
      </w:r>
      <w:r w:rsidRPr="001B045B">
        <w:rPr>
          <w:rFonts w:ascii="Times New Roman" w:eastAsia="Times New Roman" w:hAnsi="Times New Roman"/>
          <w:sz w:val="24"/>
          <w:szCs w:val="24"/>
          <w:lang w:eastAsia="ru-RU"/>
        </w:rPr>
        <w:t>турнирны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1B045B">
        <w:rPr>
          <w:rFonts w:ascii="Times New Roman" w:eastAsia="Times New Roman" w:hAnsi="Times New Roman"/>
          <w:sz w:val="24"/>
          <w:szCs w:val="24"/>
          <w:lang w:eastAsia="ru-RU"/>
        </w:rPr>
        <w:t xml:space="preserve"> парти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Pr="001B045B">
        <w:rPr>
          <w:rFonts w:ascii="Times New Roman" w:eastAsia="Times New Roman" w:hAnsi="Times New Roman"/>
          <w:sz w:val="24"/>
          <w:szCs w:val="24"/>
          <w:lang w:eastAsia="ru-RU"/>
        </w:rPr>
        <w:t xml:space="preserve"> с </w:t>
      </w:r>
      <w:r w:rsidR="005554E4" w:rsidRPr="001B045B">
        <w:rPr>
          <w:rFonts w:ascii="Times New Roman" w:eastAsia="Times New Roman" w:hAnsi="Times New Roman"/>
          <w:sz w:val="24"/>
          <w:szCs w:val="24"/>
          <w:lang w:eastAsia="ru-RU"/>
        </w:rPr>
        <w:t>контрол</w:t>
      </w:r>
      <w:r w:rsidR="005554E4">
        <w:rPr>
          <w:rFonts w:ascii="Times New Roman" w:eastAsia="Times New Roman" w:hAnsi="Times New Roman"/>
          <w:sz w:val="24"/>
          <w:szCs w:val="24"/>
          <w:lang w:eastAsia="ru-RU"/>
        </w:rPr>
        <w:t>ьным</w:t>
      </w:r>
      <w:r w:rsidRPr="001B045B">
        <w:rPr>
          <w:rFonts w:ascii="Times New Roman" w:eastAsia="Times New Roman" w:hAnsi="Times New Roman"/>
          <w:sz w:val="24"/>
          <w:szCs w:val="24"/>
          <w:lang w:eastAsia="ru-RU"/>
        </w:rPr>
        <w:t xml:space="preserve"> времен</w:t>
      </w:r>
      <w:r w:rsidR="005554E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E07527">
        <w:rPr>
          <w:rFonts w:ascii="Times New Roman" w:hAnsi="Times New Roman"/>
          <w:sz w:val="24"/>
          <w:szCs w:val="24"/>
        </w:rPr>
        <w:t xml:space="preserve">, </w:t>
      </w:r>
      <w:r w:rsidR="005554E4" w:rsidRPr="005554E4">
        <w:rPr>
          <w:rFonts w:ascii="Times New Roman" w:eastAsia="Times New Roman" w:hAnsi="Times New Roman"/>
          <w:sz w:val="24"/>
          <w:szCs w:val="24"/>
          <w:lang w:eastAsia="ru-RU"/>
        </w:rPr>
        <w:t>тематически</w:t>
      </w:r>
      <w:r w:rsidR="005554E4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5554E4" w:rsidRPr="005554E4">
        <w:rPr>
          <w:rFonts w:ascii="Times New Roman" w:eastAsia="Times New Roman" w:hAnsi="Times New Roman"/>
          <w:sz w:val="24"/>
          <w:szCs w:val="24"/>
          <w:lang w:eastAsia="ru-RU"/>
        </w:rPr>
        <w:t xml:space="preserve"> турнир</w:t>
      </w:r>
      <w:r w:rsidR="005554E4">
        <w:rPr>
          <w:rFonts w:ascii="Times New Roman" w:eastAsia="Times New Roman" w:hAnsi="Times New Roman"/>
          <w:sz w:val="24"/>
          <w:szCs w:val="24"/>
          <w:lang w:eastAsia="ru-RU"/>
        </w:rPr>
        <w:t>ах</w:t>
      </w:r>
      <w:r w:rsidR="005554E4" w:rsidRPr="005554E4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определенным дебютам, позициям миттельшпиля и эндшпиля</w:t>
      </w:r>
      <w:proofErr w:type="gramStart"/>
      <w:r w:rsidR="005554E4" w:rsidRPr="005554E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="005554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5554E4" w:rsidRPr="005554E4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="005554E4" w:rsidRPr="005554E4">
        <w:rPr>
          <w:rFonts w:ascii="Times New Roman" w:eastAsia="Times New Roman" w:hAnsi="Times New Roman"/>
          <w:sz w:val="24"/>
          <w:szCs w:val="24"/>
          <w:lang w:eastAsia="ru-RU"/>
        </w:rPr>
        <w:t>еанс</w:t>
      </w:r>
      <w:r w:rsidR="005554E4">
        <w:rPr>
          <w:rFonts w:ascii="Times New Roman" w:eastAsia="Times New Roman" w:hAnsi="Times New Roman"/>
          <w:sz w:val="24"/>
          <w:szCs w:val="24"/>
          <w:lang w:eastAsia="ru-RU"/>
        </w:rPr>
        <w:t>ам</w:t>
      </w:r>
      <w:r w:rsidR="005554E4" w:rsidRPr="005554E4">
        <w:rPr>
          <w:rFonts w:ascii="Times New Roman" w:eastAsia="Times New Roman" w:hAnsi="Times New Roman"/>
          <w:sz w:val="24"/>
          <w:szCs w:val="24"/>
          <w:lang w:eastAsia="ru-RU"/>
        </w:rPr>
        <w:t xml:space="preserve"> одновременной игры против тренера или других бо</w:t>
      </w:r>
      <w:r w:rsidR="005554E4" w:rsidRPr="005554E4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лее сильных шахматистов</w:t>
      </w:r>
      <w:r w:rsidR="005554E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5554E4" w:rsidRPr="00E07527">
        <w:rPr>
          <w:rFonts w:ascii="Times New Roman" w:hAnsi="Times New Roman"/>
          <w:sz w:val="24"/>
          <w:szCs w:val="24"/>
        </w:rPr>
        <w:t xml:space="preserve"> </w:t>
      </w:r>
      <w:r w:rsidRPr="00E0752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оварищеских встреч </w:t>
      </w:r>
      <w:r w:rsidRPr="00E07527">
        <w:rPr>
          <w:rFonts w:ascii="Times New Roman" w:hAnsi="Times New Roman"/>
          <w:sz w:val="24"/>
          <w:szCs w:val="24"/>
        </w:rPr>
        <w:t>аналогичного возраста;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527">
        <w:rPr>
          <w:rFonts w:ascii="Times New Roman" w:hAnsi="Times New Roman"/>
          <w:sz w:val="24"/>
          <w:szCs w:val="24"/>
        </w:rPr>
        <w:t>соревнования школьного, р</w:t>
      </w:r>
      <w:r>
        <w:rPr>
          <w:rFonts w:ascii="Times New Roman" w:hAnsi="Times New Roman"/>
          <w:sz w:val="24"/>
          <w:szCs w:val="24"/>
        </w:rPr>
        <w:t>айонного и городского масштабов, что также позволяет отследить  результативность реализации программы.</w:t>
      </w:r>
    </w:p>
    <w:p w:rsidR="001B045B" w:rsidRDefault="001B045B" w:rsidP="001B045B">
      <w:pPr>
        <w:shd w:val="clear" w:color="auto" w:fill="FFFFFF"/>
        <w:tabs>
          <w:tab w:val="left" w:pos="411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</w:r>
    </w:p>
    <w:p w:rsidR="001B045B" w:rsidRDefault="001B045B" w:rsidP="00B74328">
      <w:pPr>
        <w:numPr>
          <w:ilvl w:val="0"/>
          <w:numId w:val="1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ОРГАНИЗАЦИОННО - ПЕДАГОГИЧЕСКИЕ УСЛОВИЯ</w:t>
      </w:r>
    </w:p>
    <w:p w:rsidR="001B045B" w:rsidRDefault="001B045B" w:rsidP="001B045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u w:val="single"/>
          <w:lang w:eastAsia="ru-RU"/>
        </w:rPr>
      </w:pPr>
    </w:p>
    <w:p w:rsidR="001B045B" w:rsidRPr="001B045B" w:rsidRDefault="001B045B" w:rsidP="001B04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1B045B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>Педагогические  кадры:</w:t>
      </w:r>
      <w:r w:rsidRPr="001B045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реализовывать</w:t>
      </w:r>
      <w:r w:rsidRPr="001B045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 </w:t>
      </w:r>
      <w:r w:rsidRPr="001B045B">
        <w:rPr>
          <w:rFonts w:ascii="Times New Roman" w:eastAsia="Times New Roman" w:hAnsi="Times New Roman"/>
          <w:bCs/>
          <w:sz w:val="24"/>
          <w:szCs w:val="24"/>
          <w:lang w:eastAsia="ru-RU"/>
        </w:rPr>
        <w:t>дополнительную  общеразвивающую программу может  педагог, имеющий высшее образование или среднее профессиональное образование</w:t>
      </w:r>
      <w:r w:rsidRPr="001B045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 в рамках  подготовки по  направлению "Образование и педагогические науки"  или  высшее  образование либо среднее профессиональное образование в рамках иного направления подготовки высшего образования и специальностей среднего профессионального образования при условии его соответствия дополнительным общеразвивающим программам, реализуемым организацией, осуществляющей образовательную деятельность, и получение при необходимости после</w:t>
      </w:r>
      <w:proofErr w:type="gramEnd"/>
      <w:r w:rsidRPr="001B045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трудоустройства дополнительного профессионального образования по направлению подготовки "Образование и педагогические науки" </w:t>
      </w:r>
    </w:p>
    <w:p w:rsidR="001B045B" w:rsidRPr="001B045B" w:rsidRDefault="001B045B" w:rsidP="001B045B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</w:pPr>
    </w:p>
    <w:p w:rsidR="001B045B" w:rsidRDefault="001B045B" w:rsidP="001B045B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B2FC6">
        <w:rPr>
          <w:rFonts w:ascii="Times New Roman" w:eastAsia="Times New Roman" w:hAnsi="Times New Roman"/>
          <w:bCs/>
          <w:i/>
          <w:color w:val="000000"/>
          <w:sz w:val="24"/>
          <w:szCs w:val="24"/>
          <w:u w:val="single"/>
          <w:lang w:eastAsia="ru-RU"/>
        </w:rPr>
        <w:t xml:space="preserve">Материально-техническое обеспечение: </w:t>
      </w:r>
      <w:r w:rsidRPr="002B2F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554E4" w:rsidRPr="005554E4" w:rsidRDefault="005554E4" w:rsidP="00DF3728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54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комплекты шахмат в количестве 15;</w:t>
      </w:r>
    </w:p>
    <w:p w:rsidR="005554E4" w:rsidRPr="005554E4" w:rsidRDefault="005554E4" w:rsidP="00DF3728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54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демонстрационная доска – 1;</w:t>
      </w:r>
    </w:p>
    <w:p w:rsidR="005554E4" w:rsidRPr="005554E4" w:rsidRDefault="005554E4" w:rsidP="00DF3728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54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шахматные часы – 2;</w:t>
      </w:r>
    </w:p>
    <w:p w:rsidR="005554E4" w:rsidRPr="005554E4" w:rsidRDefault="005554E4" w:rsidP="00DF3728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54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напольный шахматный баннер с объемными фигурами;</w:t>
      </w:r>
    </w:p>
    <w:p w:rsidR="005554E4" w:rsidRDefault="005554E4" w:rsidP="00DF3728">
      <w:pPr>
        <w:pStyle w:val="c1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компьютер;</w:t>
      </w:r>
    </w:p>
    <w:p w:rsidR="005554E4" w:rsidRDefault="005554E4" w:rsidP="00DF3728">
      <w:pPr>
        <w:pStyle w:val="c1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принтер</w:t>
      </w:r>
      <w:r w:rsidR="000105A8">
        <w:rPr>
          <w:rStyle w:val="c0"/>
          <w:color w:val="000000"/>
        </w:rPr>
        <w:t>;</w:t>
      </w:r>
    </w:p>
    <w:p w:rsidR="005554E4" w:rsidRDefault="005554E4" w:rsidP="00DF3728">
      <w:pPr>
        <w:pStyle w:val="c1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столы</w:t>
      </w:r>
      <w:r w:rsidR="000105A8">
        <w:rPr>
          <w:rStyle w:val="c0"/>
          <w:color w:val="000000"/>
        </w:rPr>
        <w:t>;</w:t>
      </w:r>
    </w:p>
    <w:p w:rsidR="005554E4" w:rsidRDefault="005554E4" w:rsidP="00DF3728">
      <w:pPr>
        <w:pStyle w:val="c1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стулья.</w:t>
      </w:r>
    </w:p>
    <w:p w:rsidR="001B045B" w:rsidRDefault="001B045B" w:rsidP="001B045B">
      <w:pPr>
        <w:shd w:val="clear" w:color="auto" w:fill="FFFFFF"/>
        <w:spacing w:after="0" w:line="240" w:lineRule="auto"/>
        <w:ind w:left="680"/>
        <w:rPr>
          <w:rFonts w:ascii="Times New Roman" w:hAnsi="Times New Roman"/>
          <w:sz w:val="24"/>
          <w:szCs w:val="24"/>
        </w:rPr>
      </w:pPr>
      <w:r w:rsidRPr="002B2FC6">
        <w:rPr>
          <w:rFonts w:ascii="Times New Roman" w:hAnsi="Times New Roman"/>
          <w:i/>
          <w:sz w:val="24"/>
          <w:szCs w:val="24"/>
          <w:u w:val="single"/>
        </w:rPr>
        <w:t>Учебно-методическое и информационное обеспечение программы</w:t>
      </w:r>
      <w:r>
        <w:rPr>
          <w:rFonts w:ascii="Times New Roman" w:hAnsi="Times New Roman"/>
          <w:sz w:val="24"/>
          <w:szCs w:val="24"/>
        </w:rPr>
        <w:t>:</w:t>
      </w:r>
    </w:p>
    <w:p w:rsidR="000105A8" w:rsidRDefault="001B045B" w:rsidP="00DF3728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видеокурсы игр</w:t>
      </w:r>
      <w:r w:rsidR="000105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0105A8" w:rsidRPr="005554E4" w:rsidRDefault="000105A8" w:rsidP="00DF3728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05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54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дидактический материал, в том числе раздаточный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B045B" w:rsidRDefault="001B045B" w:rsidP="001B045B">
      <w:pPr>
        <w:shd w:val="clear" w:color="auto" w:fill="FFFFFF"/>
        <w:spacing w:after="0" w:line="240" w:lineRule="auto"/>
        <w:ind w:left="6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105A8" w:rsidRPr="000105A8" w:rsidRDefault="000105A8" w:rsidP="00B74328">
      <w:pPr>
        <w:pStyle w:val="a4"/>
        <w:numPr>
          <w:ilvl w:val="0"/>
          <w:numId w:val="14"/>
        </w:num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105A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УЧЕБНЫЙ 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3324"/>
        <w:gridCol w:w="993"/>
        <w:gridCol w:w="1275"/>
        <w:gridCol w:w="1276"/>
        <w:gridCol w:w="1950"/>
      </w:tblGrid>
      <w:tr w:rsidR="000105A8" w:rsidRPr="00A839F3" w:rsidTr="000105A8">
        <w:tc>
          <w:tcPr>
            <w:tcW w:w="753" w:type="dxa"/>
            <w:vMerge w:val="restart"/>
            <w:shd w:val="clear" w:color="auto" w:fill="auto"/>
          </w:tcPr>
          <w:p w:rsidR="000105A8" w:rsidRPr="00A839F3" w:rsidRDefault="000105A8" w:rsidP="000105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9F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839F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839F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A839F3">
              <w:rPr>
                <w:rFonts w:ascii="Times New Roman" w:hAnsi="Times New Roman"/>
                <w:sz w:val="24"/>
                <w:szCs w:val="24"/>
              </w:rPr>
              <w:t>п.</w:t>
            </w:r>
          </w:p>
        </w:tc>
        <w:tc>
          <w:tcPr>
            <w:tcW w:w="3324" w:type="dxa"/>
            <w:vMerge w:val="restart"/>
            <w:shd w:val="clear" w:color="auto" w:fill="auto"/>
          </w:tcPr>
          <w:p w:rsidR="000105A8" w:rsidRPr="00A839F3" w:rsidRDefault="000105A8" w:rsidP="000105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39F3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раздела/</w:t>
            </w:r>
            <w:r w:rsidRPr="00A839F3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105A8" w:rsidRPr="00A839F3" w:rsidRDefault="000105A8" w:rsidP="000105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9F3">
              <w:rPr>
                <w:rFonts w:ascii="Times New Roman" w:hAnsi="Times New Roman"/>
                <w:sz w:val="24"/>
                <w:szCs w:val="24"/>
              </w:rPr>
              <w:t>Количество  часов</w:t>
            </w:r>
          </w:p>
        </w:tc>
        <w:tc>
          <w:tcPr>
            <w:tcW w:w="1950" w:type="dxa"/>
            <w:vMerge w:val="restart"/>
          </w:tcPr>
          <w:p w:rsidR="000105A8" w:rsidRPr="00A839F3" w:rsidRDefault="000105A8" w:rsidP="000105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промежуточной аттестации</w:t>
            </w:r>
          </w:p>
        </w:tc>
      </w:tr>
      <w:tr w:rsidR="000105A8" w:rsidRPr="00A839F3" w:rsidTr="000105A8">
        <w:tc>
          <w:tcPr>
            <w:tcW w:w="753" w:type="dxa"/>
            <w:vMerge/>
            <w:shd w:val="clear" w:color="auto" w:fill="auto"/>
          </w:tcPr>
          <w:p w:rsidR="000105A8" w:rsidRPr="00A839F3" w:rsidRDefault="000105A8" w:rsidP="000105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  <w:vMerge/>
            <w:shd w:val="clear" w:color="auto" w:fill="auto"/>
          </w:tcPr>
          <w:p w:rsidR="000105A8" w:rsidRPr="00A839F3" w:rsidRDefault="000105A8" w:rsidP="000105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105A8" w:rsidRPr="00A839F3" w:rsidRDefault="000105A8" w:rsidP="000105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39F3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75" w:type="dxa"/>
            <w:shd w:val="clear" w:color="auto" w:fill="auto"/>
          </w:tcPr>
          <w:p w:rsidR="000105A8" w:rsidRPr="00A839F3" w:rsidRDefault="000105A8" w:rsidP="000105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shd w:val="clear" w:color="auto" w:fill="auto"/>
          </w:tcPr>
          <w:p w:rsidR="000105A8" w:rsidRPr="00A839F3" w:rsidRDefault="000105A8" w:rsidP="000105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950" w:type="dxa"/>
            <w:vMerge/>
          </w:tcPr>
          <w:p w:rsidR="000105A8" w:rsidRPr="00A839F3" w:rsidRDefault="000105A8" w:rsidP="000105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C75" w:rsidRPr="00A839F3" w:rsidTr="000105A8">
        <w:tc>
          <w:tcPr>
            <w:tcW w:w="753" w:type="dxa"/>
            <w:shd w:val="clear" w:color="auto" w:fill="auto"/>
          </w:tcPr>
          <w:p w:rsidR="00641C75" w:rsidRPr="00641C75" w:rsidRDefault="00641C75" w:rsidP="00DF3728">
            <w:pPr>
              <w:pStyle w:val="a4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324" w:type="dxa"/>
            <w:shd w:val="clear" w:color="auto" w:fill="auto"/>
          </w:tcPr>
          <w:p w:rsidR="00641C75" w:rsidRPr="000105A8" w:rsidRDefault="00641C75" w:rsidP="002C507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05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  <w:r w:rsidR="001145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114578" w:rsidRPr="001145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14578" w:rsidRPr="001145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 и спорт в России</w:t>
            </w:r>
          </w:p>
        </w:tc>
        <w:tc>
          <w:tcPr>
            <w:tcW w:w="993" w:type="dxa"/>
            <w:shd w:val="clear" w:color="auto" w:fill="auto"/>
          </w:tcPr>
          <w:p w:rsidR="00641C75" w:rsidRPr="000105A8" w:rsidRDefault="00641C75" w:rsidP="002C507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05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41C75" w:rsidRPr="00BF415E" w:rsidRDefault="00641C75" w:rsidP="002C507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415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41C75" w:rsidRPr="00BF415E" w:rsidRDefault="00641C75" w:rsidP="002C507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415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0" w:type="dxa"/>
          </w:tcPr>
          <w:p w:rsidR="00641C75" w:rsidRPr="00A839F3" w:rsidRDefault="00641C75" w:rsidP="000105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C75" w:rsidRPr="00A839F3" w:rsidTr="000105A8">
        <w:tc>
          <w:tcPr>
            <w:tcW w:w="753" w:type="dxa"/>
            <w:shd w:val="clear" w:color="auto" w:fill="auto"/>
          </w:tcPr>
          <w:p w:rsidR="00641C75" w:rsidRPr="00641C75" w:rsidRDefault="00641C75" w:rsidP="00641C75">
            <w:pPr>
              <w:pStyle w:val="a4"/>
              <w:spacing w:after="0"/>
              <w:ind w:left="502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324" w:type="dxa"/>
            <w:shd w:val="clear" w:color="auto" w:fill="auto"/>
          </w:tcPr>
          <w:p w:rsidR="00641C75" w:rsidRPr="000105A8" w:rsidRDefault="00641C75" w:rsidP="002C507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5A8">
              <w:rPr>
                <w:rFonts w:ascii="Times New Roman" w:hAnsi="Times New Roman"/>
                <w:sz w:val="24"/>
                <w:szCs w:val="24"/>
              </w:rPr>
              <w:t>Шахматный кодекс</w:t>
            </w:r>
            <w:r w:rsidR="0032028A" w:rsidRPr="00AA1887">
              <w:rPr>
                <w:rFonts w:ascii="Times New Roman" w:hAnsi="Times New Roman"/>
                <w:sz w:val="24"/>
                <w:szCs w:val="24"/>
              </w:rPr>
              <w:t xml:space="preserve"> и первоначальные понятия</w:t>
            </w:r>
            <w:r w:rsidRPr="000105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641C75" w:rsidRPr="000105A8" w:rsidRDefault="00641C75" w:rsidP="002C507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41C75" w:rsidRPr="00BF415E" w:rsidRDefault="00641C75" w:rsidP="002C507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415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41C75" w:rsidRPr="00BF415E" w:rsidRDefault="00641C75" w:rsidP="002C507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415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0" w:type="dxa"/>
          </w:tcPr>
          <w:p w:rsidR="00641C75" w:rsidRPr="00A839F3" w:rsidRDefault="00641C75" w:rsidP="000105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C75" w:rsidRPr="00A839F3" w:rsidTr="000105A8">
        <w:tc>
          <w:tcPr>
            <w:tcW w:w="753" w:type="dxa"/>
            <w:shd w:val="clear" w:color="auto" w:fill="auto"/>
          </w:tcPr>
          <w:p w:rsidR="00641C75" w:rsidRPr="00641C75" w:rsidRDefault="00641C75" w:rsidP="00641C75">
            <w:pPr>
              <w:pStyle w:val="a4"/>
              <w:spacing w:after="0"/>
              <w:ind w:left="502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324" w:type="dxa"/>
            <w:shd w:val="clear" w:color="auto" w:fill="auto"/>
          </w:tcPr>
          <w:p w:rsidR="00641C75" w:rsidRPr="000105A8" w:rsidRDefault="00641C75" w:rsidP="002C507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0105A8">
              <w:rPr>
                <w:rFonts w:ascii="Times New Roman" w:hAnsi="Times New Roman"/>
                <w:sz w:val="24"/>
                <w:szCs w:val="24"/>
              </w:rPr>
              <w:t>Исторический обзор развития шахмат.</w:t>
            </w:r>
          </w:p>
        </w:tc>
        <w:tc>
          <w:tcPr>
            <w:tcW w:w="993" w:type="dxa"/>
            <w:shd w:val="clear" w:color="auto" w:fill="auto"/>
          </w:tcPr>
          <w:p w:rsidR="00641C75" w:rsidRPr="000105A8" w:rsidRDefault="00641C75" w:rsidP="002C507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641C75" w:rsidRPr="00BF415E" w:rsidRDefault="00641C75" w:rsidP="002C507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415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41C75" w:rsidRPr="00BF415E" w:rsidRDefault="00641C75" w:rsidP="002C507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</w:tcPr>
          <w:p w:rsidR="00641C75" w:rsidRPr="00A839F3" w:rsidRDefault="00641C75" w:rsidP="000105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C75" w:rsidRPr="00A839F3" w:rsidTr="000105A8">
        <w:tc>
          <w:tcPr>
            <w:tcW w:w="753" w:type="dxa"/>
            <w:shd w:val="clear" w:color="auto" w:fill="auto"/>
          </w:tcPr>
          <w:p w:rsidR="00641C75" w:rsidRPr="00641C75" w:rsidRDefault="00641C75" w:rsidP="00641C75">
            <w:pPr>
              <w:pStyle w:val="a4"/>
              <w:spacing w:after="0"/>
              <w:ind w:left="502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324" w:type="dxa"/>
            <w:shd w:val="clear" w:color="auto" w:fill="auto"/>
          </w:tcPr>
          <w:p w:rsidR="00641C75" w:rsidRPr="000105A8" w:rsidRDefault="00641C75" w:rsidP="002C507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0105A8">
              <w:rPr>
                <w:rFonts w:ascii="Times New Roman" w:hAnsi="Times New Roman"/>
                <w:sz w:val="24"/>
                <w:szCs w:val="24"/>
              </w:rPr>
              <w:t>Краткая характеристика гигиены физических упражнений и спорта</w:t>
            </w:r>
          </w:p>
        </w:tc>
        <w:tc>
          <w:tcPr>
            <w:tcW w:w="993" w:type="dxa"/>
            <w:shd w:val="clear" w:color="auto" w:fill="auto"/>
          </w:tcPr>
          <w:p w:rsidR="00641C75" w:rsidRPr="000105A8" w:rsidRDefault="00641C75" w:rsidP="002C507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641C75" w:rsidRPr="00BF415E" w:rsidRDefault="00641C75" w:rsidP="002C507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415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41C75" w:rsidRPr="00BF415E" w:rsidRDefault="00641C75" w:rsidP="002C507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</w:tcPr>
          <w:p w:rsidR="00641C75" w:rsidRPr="00A839F3" w:rsidRDefault="00641C75" w:rsidP="000105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C75" w:rsidRPr="00A839F3" w:rsidTr="000105A8">
        <w:tc>
          <w:tcPr>
            <w:tcW w:w="753" w:type="dxa"/>
            <w:shd w:val="clear" w:color="auto" w:fill="auto"/>
          </w:tcPr>
          <w:p w:rsidR="00641C75" w:rsidRPr="00641C75" w:rsidRDefault="00641C75" w:rsidP="00DF3728">
            <w:pPr>
              <w:pStyle w:val="a4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324" w:type="dxa"/>
            <w:shd w:val="clear" w:color="auto" w:fill="auto"/>
          </w:tcPr>
          <w:p w:rsidR="00641C75" w:rsidRPr="000105A8" w:rsidRDefault="00641C75" w:rsidP="002C507A">
            <w:pPr>
              <w:spacing w:after="0" w:line="0" w:lineRule="atLeast"/>
              <w:ind w:right="1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05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Дебют.</w:t>
            </w:r>
          </w:p>
        </w:tc>
        <w:tc>
          <w:tcPr>
            <w:tcW w:w="993" w:type="dxa"/>
            <w:shd w:val="clear" w:color="auto" w:fill="auto"/>
          </w:tcPr>
          <w:p w:rsidR="00641C75" w:rsidRPr="000105A8" w:rsidRDefault="00641C75" w:rsidP="002C507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275" w:type="dxa"/>
            <w:shd w:val="clear" w:color="auto" w:fill="auto"/>
          </w:tcPr>
          <w:p w:rsidR="00641C75" w:rsidRPr="00BF415E" w:rsidRDefault="00641C75" w:rsidP="002C507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415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641C75" w:rsidRPr="00BF415E" w:rsidRDefault="00641C75" w:rsidP="002C507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415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950" w:type="dxa"/>
          </w:tcPr>
          <w:p w:rsidR="00641C75" w:rsidRPr="00A839F3" w:rsidRDefault="00641C75" w:rsidP="000105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C75" w:rsidRPr="00A839F3" w:rsidTr="000105A8">
        <w:trPr>
          <w:trHeight w:val="287"/>
        </w:trPr>
        <w:tc>
          <w:tcPr>
            <w:tcW w:w="753" w:type="dxa"/>
            <w:shd w:val="clear" w:color="auto" w:fill="auto"/>
          </w:tcPr>
          <w:p w:rsidR="00641C75" w:rsidRPr="00641C75" w:rsidRDefault="00641C75" w:rsidP="00DF3728">
            <w:pPr>
              <w:pStyle w:val="a4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324" w:type="dxa"/>
            <w:shd w:val="clear" w:color="auto" w:fill="auto"/>
          </w:tcPr>
          <w:p w:rsidR="00641C75" w:rsidRPr="000105A8" w:rsidRDefault="00641C75" w:rsidP="002C507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05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Миттельшпиль. Тактика. Стратегия.</w:t>
            </w:r>
          </w:p>
        </w:tc>
        <w:tc>
          <w:tcPr>
            <w:tcW w:w="993" w:type="dxa"/>
            <w:shd w:val="clear" w:color="auto" w:fill="auto"/>
          </w:tcPr>
          <w:p w:rsidR="00641C75" w:rsidRPr="000105A8" w:rsidRDefault="00641C75" w:rsidP="002C507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05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275" w:type="dxa"/>
            <w:shd w:val="clear" w:color="auto" w:fill="auto"/>
          </w:tcPr>
          <w:p w:rsidR="00641C75" w:rsidRPr="00BF415E" w:rsidRDefault="00641C75" w:rsidP="002C507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415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641C75" w:rsidRPr="00BF415E" w:rsidRDefault="00641C75" w:rsidP="002C507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415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950" w:type="dxa"/>
          </w:tcPr>
          <w:p w:rsidR="00641C75" w:rsidRPr="00A839F3" w:rsidRDefault="0032028A" w:rsidP="000105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Соревнования. Турнир.</w:t>
            </w:r>
          </w:p>
        </w:tc>
      </w:tr>
      <w:tr w:rsidR="00641C75" w:rsidRPr="00A839F3" w:rsidTr="000105A8">
        <w:trPr>
          <w:trHeight w:val="287"/>
        </w:trPr>
        <w:tc>
          <w:tcPr>
            <w:tcW w:w="753" w:type="dxa"/>
            <w:shd w:val="clear" w:color="auto" w:fill="auto"/>
          </w:tcPr>
          <w:p w:rsidR="00641C75" w:rsidRPr="00641C75" w:rsidRDefault="00641C75" w:rsidP="00DF3728">
            <w:pPr>
              <w:pStyle w:val="a4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324" w:type="dxa"/>
            <w:shd w:val="clear" w:color="auto" w:fill="auto"/>
          </w:tcPr>
          <w:p w:rsidR="00641C75" w:rsidRPr="000105A8" w:rsidRDefault="00641C75" w:rsidP="002C507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05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Эндшпиль.</w:t>
            </w:r>
          </w:p>
        </w:tc>
        <w:tc>
          <w:tcPr>
            <w:tcW w:w="993" w:type="dxa"/>
            <w:shd w:val="clear" w:color="auto" w:fill="auto"/>
          </w:tcPr>
          <w:p w:rsidR="00641C75" w:rsidRPr="000105A8" w:rsidRDefault="00641C75" w:rsidP="00BF415E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BF415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641C75" w:rsidRPr="00BF415E" w:rsidRDefault="00641C75" w:rsidP="00BF415E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415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BF415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641C75" w:rsidRPr="00BF415E" w:rsidRDefault="00641C75" w:rsidP="00BF415E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415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BF415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50" w:type="dxa"/>
          </w:tcPr>
          <w:p w:rsidR="00641C75" w:rsidRPr="00A839F3" w:rsidRDefault="00641C75" w:rsidP="000105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C75" w:rsidRPr="00A839F3" w:rsidTr="000105A8">
        <w:trPr>
          <w:trHeight w:val="287"/>
        </w:trPr>
        <w:tc>
          <w:tcPr>
            <w:tcW w:w="753" w:type="dxa"/>
            <w:shd w:val="clear" w:color="auto" w:fill="auto"/>
          </w:tcPr>
          <w:p w:rsidR="00641C75" w:rsidRPr="00641C75" w:rsidRDefault="00641C75" w:rsidP="00641C75">
            <w:pPr>
              <w:pStyle w:val="a4"/>
              <w:spacing w:after="0"/>
              <w:ind w:left="502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324" w:type="dxa"/>
            <w:shd w:val="clear" w:color="auto" w:fill="auto"/>
          </w:tcPr>
          <w:p w:rsidR="00641C75" w:rsidRPr="000105A8" w:rsidRDefault="00641C75" w:rsidP="002C507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5A8">
              <w:rPr>
                <w:rFonts w:ascii="Times New Roman" w:hAnsi="Times New Roman"/>
                <w:sz w:val="24"/>
                <w:szCs w:val="24"/>
              </w:rPr>
              <w:t>Тренировочные партии. Анализ сыгранных партий.</w:t>
            </w:r>
          </w:p>
        </w:tc>
        <w:tc>
          <w:tcPr>
            <w:tcW w:w="993" w:type="dxa"/>
            <w:shd w:val="clear" w:color="auto" w:fill="auto"/>
          </w:tcPr>
          <w:p w:rsidR="00641C75" w:rsidRPr="000105A8" w:rsidRDefault="00641C75" w:rsidP="002C507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641C75" w:rsidRPr="00BF415E" w:rsidRDefault="00641C75" w:rsidP="002C507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415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41C75" w:rsidRPr="00BF415E" w:rsidRDefault="00641C75" w:rsidP="002C507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F415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0" w:type="dxa"/>
          </w:tcPr>
          <w:p w:rsidR="00641C75" w:rsidRPr="00A839F3" w:rsidRDefault="00641C75" w:rsidP="000105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C75" w:rsidRPr="00A839F3" w:rsidTr="000105A8">
        <w:trPr>
          <w:trHeight w:val="287"/>
        </w:trPr>
        <w:tc>
          <w:tcPr>
            <w:tcW w:w="753" w:type="dxa"/>
            <w:shd w:val="clear" w:color="auto" w:fill="auto"/>
          </w:tcPr>
          <w:p w:rsidR="00641C75" w:rsidRPr="00641C75" w:rsidRDefault="00641C75" w:rsidP="00641C75">
            <w:pPr>
              <w:pStyle w:val="a4"/>
              <w:spacing w:after="0"/>
              <w:ind w:left="502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324" w:type="dxa"/>
            <w:shd w:val="clear" w:color="auto" w:fill="auto"/>
          </w:tcPr>
          <w:p w:rsidR="00641C75" w:rsidRPr="000105A8" w:rsidRDefault="00641C75" w:rsidP="002C507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0105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Анализ типовых позиций.</w:t>
            </w:r>
            <w:r w:rsidRPr="000105A8">
              <w:rPr>
                <w:shd w:val="clear" w:color="auto" w:fill="FFFFFF"/>
              </w:rPr>
              <w:t xml:space="preserve">  </w:t>
            </w:r>
          </w:p>
        </w:tc>
        <w:tc>
          <w:tcPr>
            <w:tcW w:w="993" w:type="dxa"/>
            <w:shd w:val="clear" w:color="auto" w:fill="auto"/>
          </w:tcPr>
          <w:p w:rsidR="00641C75" w:rsidRPr="000105A8" w:rsidRDefault="00BF415E" w:rsidP="002C507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641C75" w:rsidRPr="00BF415E" w:rsidRDefault="00BF415E" w:rsidP="002C507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41C75" w:rsidRPr="00BF415E" w:rsidRDefault="00BF415E" w:rsidP="002C507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50" w:type="dxa"/>
          </w:tcPr>
          <w:p w:rsidR="00641C75" w:rsidRPr="00A839F3" w:rsidRDefault="00641C75" w:rsidP="000105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C75" w:rsidRPr="00A839F3" w:rsidTr="000105A8">
        <w:trPr>
          <w:trHeight w:val="287"/>
        </w:trPr>
        <w:tc>
          <w:tcPr>
            <w:tcW w:w="753" w:type="dxa"/>
            <w:shd w:val="clear" w:color="auto" w:fill="auto"/>
          </w:tcPr>
          <w:p w:rsidR="00641C75" w:rsidRPr="00641C75" w:rsidRDefault="00641C75" w:rsidP="00DF3728">
            <w:pPr>
              <w:pStyle w:val="a4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324" w:type="dxa"/>
            <w:shd w:val="clear" w:color="auto" w:fill="auto"/>
          </w:tcPr>
          <w:p w:rsidR="00641C75" w:rsidRPr="000105A8" w:rsidRDefault="00641C75" w:rsidP="002C507A">
            <w:pPr>
              <w:spacing w:after="0" w:line="0" w:lineRule="atLeast"/>
              <w:ind w:right="7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05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0105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0105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-познавательного характера</w:t>
            </w:r>
          </w:p>
        </w:tc>
        <w:tc>
          <w:tcPr>
            <w:tcW w:w="993" w:type="dxa"/>
            <w:shd w:val="clear" w:color="auto" w:fill="auto"/>
          </w:tcPr>
          <w:p w:rsidR="00641C75" w:rsidRPr="000105A8" w:rsidRDefault="00BF415E" w:rsidP="002C507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641C75" w:rsidRPr="00BF415E" w:rsidRDefault="00BF415E" w:rsidP="002C507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415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41C75" w:rsidRPr="00BF415E" w:rsidRDefault="00BF415E" w:rsidP="002C507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415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50" w:type="dxa"/>
          </w:tcPr>
          <w:p w:rsidR="00641C75" w:rsidRPr="00A839F3" w:rsidRDefault="00641C75" w:rsidP="000105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C75" w:rsidRPr="00A839F3" w:rsidTr="000105A8">
        <w:trPr>
          <w:trHeight w:val="287"/>
        </w:trPr>
        <w:tc>
          <w:tcPr>
            <w:tcW w:w="753" w:type="dxa"/>
            <w:shd w:val="clear" w:color="auto" w:fill="auto"/>
          </w:tcPr>
          <w:p w:rsidR="00641C75" w:rsidRPr="00641C75" w:rsidRDefault="00641C75" w:rsidP="00641C75">
            <w:pPr>
              <w:pStyle w:val="a4"/>
              <w:spacing w:after="0"/>
              <w:ind w:left="502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324" w:type="dxa"/>
            <w:shd w:val="clear" w:color="auto" w:fill="auto"/>
          </w:tcPr>
          <w:p w:rsidR="00641C75" w:rsidRPr="000105A8" w:rsidRDefault="0032028A" w:rsidP="002C507A">
            <w:r w:rsidRPr="00AA1887">
              <w:rPr>
                <w:rFonts w:ascii="Times New Roman" w:hAnsi="Times New Roman"/>
                <w:sz w:val="24"/>
                <w:szCs w:val="24"/>
              </w:rPr>
              <w:t xml:space="preserve">Тренировочные партии. </w:t>
            </w:r>
            <w:r w:rsidR="00641C75" w:rsidRPr="000105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Анализ типовых позиций.</w:t>
            </w:r>
            <w:r w:rsidR="00641C75" w:rsidRPr="000105A8">
              <w:rPr>
                <w:shd w:val="clear" w:color="auto" w:fill="FFFFFF"/>
              </w:rPr>
              <w:t xml:space="preserve">  </w:t>
            </w:r>
          </w:p>
        </w:tc>
        <w:tc>
          <w:tcPr>
            <w:tcW w:w="993" w:type="dxa"/>
            <w:shd w:val="clear" w:color="auto" w:fill="auto"/>
          </w:tcPr>
          <w:p w:rsidR="00641C75" w:rsidRPr="000105A8" w:rsidRDefault="00641C75" w:rsidP="002C507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641C75" w:rsidRPr="00BF415E" w:rsidRDefault="00641C75" w:rsidP="000105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41C75" w:rsidRPr="00BF415E" w:rsidRDefault="00641C75" w:rsidP="000105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641C75" w:rsidRPr="00A839F3" w:rsidRDefault="00641C75" w:rsidP="000105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C75" w:rsidRPr="00A839F3" w:rsidTr="000105A8">
        <w:trPr>
          <w:trHeight w:val="287"/>
        </w:trPr>
        <w:tc>
          <w:tcPr>
            <w:tcW w:w="753" w:type="dxa"/>
            <w:shd w:val="clear" w:color="auto" w:fill="auto"/>
          </w:tcPr>
          <w:p w:rsidR="00641C75" w:rsidRPr="00641C75" w:rsidRDefault="00641C75" w:rsidP="00641C75">
            <w:pPr>
              <w:pStyle w:val="a4"/>
              <w:spacing w:after="0"/>
              <w:ind w:left="502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324" w:type="dxa"/>
            <w:shd w:val="clear" w:color="auto" w:fill="auto"/>
          </w:tcPr>
          <w:p w:rsidR="00641C75" w:rsidRPr="000105A8" w:rsidRDefault="00641C75" w:rsidP="002C507A">
            <w:r w:rsidRPr="000105A8">
              <w:rPr>
                <w:rFonts w:ascii="Times New Roman" w:hAnsi="Times New Roman"/>
                <w:sz w:val="24"/>
                <w:szCs w:val="24"/>
              </w:rPr>
              <w:t xml:space="preserve">Решение шахматных задач и этюдов. </w:t>
            </w:r>
          </w:p>
        </w:tc>
        <w:tc>
          <w:tcPr>
            <w:tcW w:w="993" w:type="dxa"/>
            <w:shd w:val="clear" w:color="auto" w:fill="auto"/>
          </w:tcPr>
          <w:p w:rsidR="00641C75" w:rsidRPr="000105A8" w:rsidRDefault="00641C75" w:rsidP="002C507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641C75" w:rsidRPr="00BF415E" w:rsidRDefault="00641C75" w:rsidP="000105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41C75" w:rsidRPr="00BF415E" w:rsidRDefault="00641C75" w:rsidP="000105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641C75" w:rsidRPr="00A839F3" w:rsidRDefault="00641C75" w:rsidP="000105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C75" w:rsidRPr="00A839F3" w:rsidTr="000105A8">
        <w:trPr>
          <w:trHeight w:val="287"/>
        </w:trPr>
        <w:tc>
          <w:tcPr>
            <w:tcW w:w="753" w:type="dxa"/>
            <w:shd w:val="clear" w:color="auto" w:fill="auto"/>
          </w:tcPr>
          <w:p w:rsidR="00641C75" w:rsidRPr="00641C75" w:rsidRDefault="00641C75" w:rsidP="00641C75">
            <w:pPr>
              <w:pStyle w:val="a4"/>
              <w:spacing w:after="0"/>
              <w:ind w:left="502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324" w:type="dxa"/>
            <w:shd w:val="clear" w:color="auto" w:fill="auto"/>
          </w:tcPr>
          <w:p w:rsidR="00641C75" w:rsidRPr="000105A8" w:rsidRDefault="00641C75" w:rsidP="002C507A">
            <w:r w:rsidRPr="000105A8">
              <w:rPr>
                <w:rFonts w:ascii="Times New Roman" w:hAnsi="Times New Roman"/>
                <w:sz w:val="24"/>
                <w:szCs w:val="24"/>
              </w:rPr>
              <w:t xml:space="preserve">Турниры. Участие в соревнованиях. </w:t>
            </w:r>
          </w:p>
        </w:tc>
        <w:tc>
          <w:tcPr>
            <w:tcW w:w="993" w:type="dxa"/>
            <w:shd w:val="clear" w:color="auto" w:fill="auto"/>
          </w:tcPr>
          <w:p w:rsidR="00641C75" w:rsidRPr="000105A8" w:rsidRDefault="00641C75" w:rsidP="002C507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641C75" w:rsidRPr="00BF415E" w:rsidRDefault="00641C75" w:rsidP="000105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41C75" w:rsidRPr="00BF415E" w:rsidRDefault="00641C75" w:rsidP="000105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1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50" w:type="dxa"/>
          </w:tcPr>
          <w:p w:rsidR="00641C75" w:rsidRPr="00A839F3" w:rsidRDefault="00641C75" w:rsidP="000105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C75" w:rsidRPr="00A839F3" w:rsidTr="000105A8">
        <w:trPr>
          <w:trHeight w:val="287"/>
        </w:trPr>
        <w:tc>
          <w:tcPr>
            <w:tcW w:w="753" w:type="dxa"/>
            <w:shd w:val="clear" w:color="auto" w:fill="auto"/>
          </w:tcPr>
          <w:p w:rsidR="00641C75" w:rsidRPr="00641C75" w:rsidRDefault="00641C75" w:rsidP="00641C75">
            <w:pPr>
              <w:pStyle w:val="a4"/>
              <w:spacing w:after="0"/>
              <w:ind w:left="502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324" w:type="dxa"/>
            <w:shd w:val="clear" w:color="auto" w:fill="auto"/>
          </w:tcPr>
          <w:p w:rsidR="00641C75" w:rsidRPr="000105A8" w:rsidRDefault="00641C75" w:rsidP="002C507A">
            <w:r w:rsidRPr="000105A8">
              <w:rPr>
                <w:rFonts w:ascii="Times New Roman" w:hAnsi="Times New Roman"/>
                <w:sz w:val="24"/>
                <w:szCs w:val="24"/>
              </w:rPr>
              <w:t xml:space="preserve">Сеансы одновременной игры. </w:t>
            </w:r>
          </w:p>
        </w:tc>
        <w:tc>
          <w:tcPr>
            <w:tcW w:w="993" w:type="dxa"/>
            <w:shd w:val="clear" w:color="auto" w:fill="auto"/>
          </w:tcPr>
          <w:p w:rsidR="00641C75" w:rsidRPr="000105A8" w:rsidRDefault="00352038" w:rsidP="002C507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641C75" w:rsidRPr="00BF415E" w:rsidRDefault="00641C75" w:rsidP="000105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41C75" w:rsidRPr="00BF415E" w:rsidRDefault="00352038" w:rsidP="000105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:rsidR="00641C75" w:rsidRPr="00A839F3" w:rsidRDefault="00641C75" w:rsidP="000105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038" w:rsidRPr="00A839F3" w:rsidTr="000105A8">
        <w:trPr>
          <w:trHeight w:val="287"/>
        </w:trPr>
        <w:tc>
          <w:tcPr>
            <w:tcW w:w="753" w:type="dxa"/>
            <w:shd w:val="clear" w:color="auto" w:fill="auto"/>
          </w:tcPr>
          <w:p w:rsidR="00352038" w:rsidRPr="00641C75" w:rsidRDefault="00352038" w:rsidP="00DF3728">
            <w:pPr>
              <w:pStyle w:val="a4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324" w:type="dxa"/>
            <w:shd w:val="clear" w:color="auto" w:fill="auto"/>
          </w:tcPr>
          <w:p w:rsidR="00352038" w:rsidRPr="00AA1887" w:rsidRDefault="00352038" w:rsidP="002C5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993" w:type="dxa"/>
            <w:shd w:val="clear" w:color="auto" w:fill="auto"/>
          </w:tcPr>
          <w:p w:rsidR="00352038" w:rsidRPr="00AA1887" w:rsidRDefault="00352038" w:rsidP="0035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352038" w:rsidRPr="00AA1887" w:rsidRDefault="00352038" w:rsidP="0035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52038" w:rsidRPr="00AA1887" w:rsidRDefault="00352038" w:rsidP="00352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352038" w:rsidRPr="00AA1887" w:rsidRDefault="00352038" w:rsidP="002C5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Соревнования. Турнир. </w:t>
            </w:r>
          </w:p>
        </w:tc>
      </w:tr>
      <w:tr w:rsidR="00641C75" w:rsidRPr="00A839F3" w:rsidTr="000105A8">
        <w:tc>
          <w:tcPr>
            <w:tcW w:w="753" w:type="dxa"/>
            <w:shd w:val="clear" w:color="auto" w:fill="auto"/>
          </w:tcPr>
          <w:p w:rsidR="00641C75" w:rsidRPr="005970ED" w:rsidRDefault="00641C75" w:rsidP="000105A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  <w:shd w:val="clear" w:color="auto" w:fill="auto"/>
          </w:tcPr>
          <w:p w:rsidR="00641C75" w:rsidRPr="005970ED" w:rsidRDefault="00641C75" w:rsidP="000105A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70E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993" w:type="dxa"/>
            <w:shd w:val="clear" w:color="auto" w:fill="auto"/>
          </w:tcPr>
          <w:p w:rsidR="00641C75" w:rsidRPr="00641C75" w:rsidRDefault="00641C75" w:rsidP="000105A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C75"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  <w:tc>
          <w:tcPr>
            <w:tcW w:w="1275" w:type="dxa"/>
            <w:shd w:val="clear" w:color="auto" w:fill="auto"/>
          </w:tcPr>
          <w:p w:rsidR="00641C75" w:rsidRPr="000105A8" w:rsidRDefault="00641C75" w:rsidP="00BF415E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05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BF415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641C75" w:rsidRPr="000105A8" w:rsidRDefault="00BF415E" w:rsidP="00BF415E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1950" w:type="dxa"/>
          </w:tcPr>
          <w:p w:rsidR="00641C75" w:rsidRPr="00A839F3" w:rsidRDefault="00641C75" w:rsidP="000105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урок (сдача нормативов)</w:t>
            </w:r>
          </w:p>
        </w:tc>
      </w:tr>
    </w:tbl>
    <w:p w:rsidR="000105A8" w:rsidRPr="000105A8" w:rsidRDefault="000105A8" w:rsidP="000105A8">
      <w:pPr>
        <w:pStyle w:val="a4"/>
        <w:shd w:val="clear" w:color="auto" w:fill="FFFFFF"/>
        <w:spacing w:line="240" w:lineRule="auto"/>
        <w:ind w:left="502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F1E03" w:rsidRDefault="006F1E03" w:rsidP="006F1E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05877720ab29903dc735f67fb81c21024de06187"/>
      <w:bookmarkStart w:id="2" w:name="3"/>
      <w:bookmarkEnd w:id="1"/>
      <w:bookmarkEnd w:id="2"/>
    </w:p>
    <w:p w:rsidR="00114578" w:rsidRDefault="00114578" w:rsidP="006F1E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1E03" w:rsidRPr="000105A8" w:rsidRDefault="000105A8" w:rsidP="00B74328">
      <w:pPr>
        <w:pStyle w:val="a4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05A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6F1E03" w:rsidRPr="00C66400" w:rsidRDefault="00114578" w:rsidP="00DF372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Вводное занятие. </w:t>
      </w:r>
      <w:r w:rsidR="006F1E03" w:rsidRPr="0021105B">
        <w:rPr>
          <w:rFonts w:ascii="Times New Roman" w:hAnsi="Times New Roman"/>
          <w:b/>
          <w:sz w:val="24"/>
          <w:szCs w:val="24"/>
        </w:rPr>
        <w:t>Физическая культура и спорт в России.</w:t>
      </w:r>
      <w:r w:rsidR="006F1E03" w:rsidRPr="00C66400">
        <w:rPr>
          <w:rFonts w:ascii="Times New Roman" w:hAnsi="Times New Roman"/>
          <w:sz w:val="24"/>
          <w:szCs w:val="24"/>
        </w:rPr>
        <w:t xml:space="preserve"> Единая спортивная классификация и ее значение для развития спорта в России. Разрядные нормы и требования по шахматам. Почетные спортивные звания. Основные формы организации занятий физической культурой и спортом среди детей и подростков. Внеклассная и внешкольная спортивная работа.</w:t>
      </w:r>
    </w:p>
    <w:p w:rsidR="006F1E03" w:rsidRPr="00C66400" w:rsidRDefault="006F1E03" w:rsidP="00DF372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05B">
        <w:rPr>
          <w:rFonts w:ascii="Times New Roman" w:hAnsi="Times New Roman"/>
          <w:b/>
          <w:sz w:val="24"/>
          <w:szCs w:val="24"/>
        </w:rPr>
        <w:t>Шахматный кодекс.</w:t>
      </w:r>
      <w:r w:rsidRPr="00C66400">
        <w:rPr>
          <w:rFonts w:ascii="Times New Roman" w:hAnsi="Times New Roman"/>
          <w:sz w:val="24"/>
          <w:szCs w:val="24"/>
        </w:rPr>
        <w:t xml:space="preserve"> Судейство и организация соревнований. Системы соревнований: круговая, олимпийская, швейцарская. Контроль времени на обдумывание ходов партии. Таблица очередности игры в соревнованиях. </w:t>
      </w:r>
      <w:r w:rsidR="00114578" w:rsidRPr="00C66400">
        <w:rPr>
          <w:rFonts w:ascii="Times New Roman" w:hAnsi="Times New Roman"/>
          <w:sz w:val="24"/>
          <w:szCs w:val="24"/>
        </w:rPr>
        <w:t xml:space="preserve">Турнирная дисциплина, правила «Тронул – ходи», требования записи турнирной партии. </w:t>
      </w:r>
      <w:r w:rsidRPr="00C66400">
        <w:rPr>
          <w:rFonts w:ascii="Times New Roman" w:hAnsi="Times New Roman"/>
          <w:sz w:val="24"/>
          <w:szCs w:val="24"/>
        </w:rPr>
        <w:t>Правило очередности игры белыми и черными фигурами.</w:t>
      </w:r>
    </w:p>
    <w:p w:rsidR="006F1E03" w:rsidRPr="00D916BE" w:rsidRDefault="006F1E03" w:rsidP="00DF372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05B">
        <w:rPr>
          <w:rFonts w:ascii="Times New Roman" w:hAnsi="Times New Roman"/>
          <w:b/>
          <w:sz w:val="24"/>
          <w:szCs w:val="24"/>
        </w:rPr>
        <w:t>Исторический обзор развития шахмат.</w:t>
      </w:r>
      <w:r w:rsidRPr="00C66400">
        <w:rPr>
          <w:rFonts w:ascii="Times New Roman" w:hAnsi="Times New Roman"/>
          <w:sz w:val="24"/>
          <w:szCs w:val="24"/>
        </w:rPr>
        <w:t xml:space="preserve"> Французские и Английские шахматисты первой половины девятнадцатого века. Матч </w:t>
      </w:r>
      <w:proofErr w:type="spellStart"/>
      <w:r w:rsidRPr="00C66400">
        <w:rPr>
          <w:rFonts w:ascii="Times New Roman" w:hAnsi="Times New Roman"/>
          <w:sz w:val="24"/>
          <w:szCs w:val="24"/>
        </w:rPr>
        <w:t>Лабурдоне</w:t>
      </w:r>
      <w:proofErr w:type="spellEnd"/>
      <w:r w:rsidRPr="00C66400">
        <w:rPr>
          <w:rFonts w:ascii="Times New Roman" w:hAnsi="Times New Roman"/>
          <w:sz w:val="24"/>
          <w:szCs w:val="24"/>
        </w:rPr>
        <w:t xml:space="preserve"> – Мак – </w:t>
      </w:r>
      <w:proofErr w:type="spellStart"/>
      <w:r w:rsidRPr="00C66400">
        <w:rPr>
          <w:rFonts w:ascii="Times New Roman" w:hAnsi="Times New Roman"/>
          <w:sz w:val="24"/>
          <w:szCs w:val="24"/>
        </w:rPr>
        <w:t>Данниель</w:t>
      </w:r>
      <w:proofErr w:type="spellEnd"/>
      <w:r w:rsidRPr="00C66400">
        <w:rPr>
          <w:rFonts w:ascii="Times New Roman" w:hAnsi="Times New Roman"/>
          <w:sz w:val="24"/>
          <w:szCs w:val="24"/>
        </w:rPr>
        <w:t xml:space="preserve">. Автомат </w:t>
      </w:r>
      <w:proofErr w:type="spellStart"/>
      <w:r w:rsidRPr="00C66400">
        <w:rPr>
          <w:rFonts w:ascii="Times New Roman" w:hAnsi="Times New Roman"/>
          <w:sz w:val="24"/>
          <w:szCs w:val="24"/>
        </w:rPr>
        <w:t>Кемпелена</w:t>
      </w:r>
      <w:proofErr w:type="spellEnd"/>
      <w:r w:rsidRPr="00C66400">
        <w:rPr>
          <w:rFonts w:ascii="Times New Roman" w:hAnsi="Times New Roman"/>
          <w:sz w:val="24"/>
          <w:szCs w:val="24"/>
        </w:rPr>
        <w:t>. Кафе «</w:t>
      </w:r>
      <w:proofErr w:type="spellStart"/>
      <w:r w:rsidRPr="00C66400">
        <w:rPr>
          <w:rFonts w:ascii="Times New Roman" w:hAnsi="Times New Roman"/>
          <w:sz w:val="24"/>
          <w:szCs w:val="24"/>
        </w:rPr>
        <w:t>Режанс</w:t>
      </w:r>
      <w:proofErr w:type="spellEnd"/>
      <w:r w:rsidRPr="00C66400">
        <w:rPr>
          <w:rFonts w:ascii="Times New Roman" w:hAnsi="Times New Roman"/>
          <w:sz w:val="24"/>
          <w:szCs w:val="24"/>
        </w:rPr>
        <w:t>». Журнал «</w:t>
      </w:r>
      <w:proofErr w:type="spellStart"/>
      <w:r w:rsidRPr="00C66400">
        <w:rPr>
          <w:rFonts w:ascii="Times New Roman" w:hAnsi="Times New Roman"/>
          <w:sz w:val="24"/>
          <w:szCs w:val="24"/>
        </w:rPr>
        <w:t>Паламед</w:t>
      </w:r>
      <w:proofErr w:type="spellEnd"/>
      <w:r w:rsidRPr="00C66400">
        <w:rPr>
          <w:rFonts w:ascii="Times New Roman" w:hAnsi="Times New Roman"/>
          <w:sz w:val="24"/>
          <w:szCs w:val="24"/>
        </w:rPr>
        <w:t xml:space="preserve">». Немецкие шахматисты середины девятнадцатого столетия Адольф Андерсен. Наследие Пола Морфии. </w:t>
      </w:r>
      <w:r w:rsidRPr="00D916BE">
        <w:rPr>
          <w:rFonts w:ascii="Times New Roman" w:hAnsi="Times New Roman"/>
          <w:sz w:val="24"/>
          <w:szCs w:val="24"/>
        </w:rPr>
        <w:t xml:space="preserve">Шахматы во второй половине девятнадцатого века. Борьба за звание чемпиона мира. </w:t>
      </w:r>
    </w:p>
    <w:p w:rsidR="006F1E03" w:rsidRPr="00D916BE" w:rsidRDefault="006F1E03" w:rsidP="00DF372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05B">
        <w:rPr>
          <w:rFonts w:ascii="Times New Roman" w:hAnsi="Times New Roman"/>
          <w:b/>
          <w:sz w:val="24"/>
          <w:szCs w:val="24"/>
        </w:rPr>
        <w:t>Краткая характеристика гигиены физических упражнений и спорта.</w:t>
      </w:r>
      <w:r w:rsidRPr="00D916BE">
        <w:rPr>
          <w:rFonts w:ascii="Times New Roman" w:hAnsi="Times New Roman"/>
          <w:sz w:val="24"/>
          <w:szCs w:val="24"/>
        </w:rPr>
        <w:t xml:space="preserve"> Гигиена умственного труда. Личная гигиена шахматиста.</w:t>
      </w:r>
    </w:p>
    <w:p w:rsidR="006F1E03" w:rsidRPr="00D916BE" w:rsidRDefault="006F1E03" w:rsidP="00DF372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7A8">
        <w:rPr>
          <w:rFonts w:ascii="Times New Roman" w:hAnsi="Times New Roman"/>
          <w:b/>
          <w:sz w:val="24"/>
          <w:szCs w:val="24"/>
        </w:rPr>
        <w:lastRenderedPageBreak/>
        <w:t>Дебют.</w:t>
      </w:r>
      <w:r w:rsidRPr="00D916BE">
        <w:rPr>
          <w:rFonts w:ascii="Times New Roman" w:hAnsi="Times New Roman"/>
          <w:sz w:val="24"/>
          <w:szCs w:val="24"/>
        </w:rPr>
        <w:t xml:space="preserve"> </w:t>
      </w:r>
      <w:r w:rsidR="00C057A8">
        <w:rPr>
          <w:rFonts w:ascii="Times New Roman" w:hAnsi="Times New Roman"/>
          <w:sz w:val="24"/>
          <w:szCs w:val="24"/>
        </w:rPr>
        <w:t>П</w:t>
      </w:r>
      <w:r w:rsidRPr="00D916BE">
        <w:rPr>
          <w:rFonts w:ascii="Times New Roman" w:hAnsi="Times New Roman"/>
          <w:sz w:val="24"/>
          <w:szCs w:val="24"/>
        </w:rPr>
        <w:t xml:space="preserve">онятие инициативы в дебюте. Жертва пешки в дебюте за инициативу. Стратегические идеи главных систем испанской партии, </w:t>
      </w:r>
      <w:proofErr w:type="spellStart"/>
      <w:r w:rsidRPr="00D916BE">
        <w:rPr>
          <w:rFonts w:ascii="Times New Roman" w:hAnsi="Times New Roman"/>
          <w:sz w:val="24"/>
          <w:szCs w:val="24"/>
        </w:rPr>
        <w:t>сицилианской</w:t>
      </w:r>
      <w:proofErr w:type="spellEnd"/>
      <w:r w:rsidRPr="00D916BE">
        <w:rPr>
          <w:rFonts w:ascii="Times New Roman" w:hAnsi="Times New Roman"/>
          <w:sz w:val="24"/>
          <w:szCs w:val="24"/>
        </w:rPr>
        <w:t xml:space="preserve"> защиты, защиты </w:t>
      </w:r>
      <w:proofErr w:type="spellStart"/>
      <w:r w:rsidRPr="00D916BE">
        <w:rPr>
          <w:rFonts w:ascii="Times New Roman" w:hAnsi="Times New Roman"/>
          <w:sz w:val="24"/>
          <w:szCs w:val="24"/>
        </w:rPr>
        <w:t>Каро-Кани</w:t>
      </w:r>
      <w:proofErr w:type="spellEnd"/>
      <w:r w:rsidRPr="00D916BE">
        <w:rPr>
          <w:rFonts w:ascii="Times New Roman" w:hAnsi="Times New Roman"/>
          <w:sz w:val="24"/>
          <w:szCs w:val="24"/>
        </w:rPr>
        <w:t>, отказного ферзевого Гамбита.</w:t>
      </w:r>
    </w:p>
    <w:p w:rsidR="006F1E03" w:rsidRPr="00114578" w:rsidRDefault="006F1E03" w:rsidP="00DF372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057A8">
        <w:rPr>
          <w:rFonts w:ascii="Times New Roman" w:hAnsi="Times New Roman"/>
          <w:b/>
          <w:sz w:val="24"/>
          <w:szCs w:val="24"/>
        </w:rPr>
        <w:t>Миттельшпиль.</w:t>
      </w:r>
      <w:r w:rsidRPr="00D916BE">
        <w:rPr>
          <w:rFonts w:ascii="Times New Roman" w:hAnsi="Times New Roman"/>
          <w:sz w:val="24"/>
          <w:szCs w:val="24"/>
        </w:rPr>
        <w:t xml:space="preserve"> Атака в шахматной партии. Инициатива и темп в атаке. Атака пешками, атака фигурами. </w:t>
      </w:r>
      <w:proofErr w:type="spellStart"/>
      <w:r w:rsidRPr="00D916BE">
        <w:rPr>
          <w:rFonts w:ascii="Times New Roman" w:hAnsi="Times New Roman"/>
          <w:sz w:val="24"/>
          <w:szCs w:val="24"/>
        </w:rPr>
        <w:t>Пешечно</w:t>
      </w:r>
      <w:proofErr w:type="spellEnd"/>
      <w:r w:rsidRPr="00D916BE">
        <w:rPr>
          <w:rFonts w:ascii="Times New Roman" w:hAnsi="Times New Roman"/>
          <w:sz w:val="24"/>
          <w:szCs w:val="24"/>
        </w:rPr>
        <w:t xml:space="preserve"> – фигурная атака. Атака в дебюте, миттельшпиле, эндшпиле. Проблемы центра. Закрытый пешечный центр. Пешечный клин. Подвижный пешечный центр. Пешечный прорыв в центре и образование проходной пешки. </w:t>
      </w:r>
      <w:proofErr w:type="spellStart"/>
      <w:r w:rsidRPr="00D916BE">
        <w:rPr>
          <w:rFonts w:ascii="Times New Roman" w:hAnsi="Times New Roman"/>
          <w:sz w:val="24"/>
          <w:szCs w:val="24"/>
        </w:rPr>
        <w:t>Пешечно</w:t>
      </w:r>
      <w:proofErr w:type="spellEnd"/>
      <w:r w:rsidRPr="00D916BE">
        <w:rPr>
          <w:rFonts w:ascii="Times New Roman" w:hAnsi="Times New Roman"/>
          <w:sz w:val="24"/>
          <w:szCs w:val="24"/>
        </w:rPr>
        <w:t xml:space="preserve"> – фигурный центр. Центр и фланги. Осада центра с флангов в миттельшпиле. Роль центра при фланговых операциях. Борьба с образованием у противника пешечного центра. </w:t>
      </w:r>
      <w:r w:rsidR="00114578" w:rsidRPr="00114578">
        <w:rPr>
          <w:rFonts w:ascii="Times New Roman" w:hAnsi="Times New Roman"/>
          <w:sz w:val="24"/>
          <w:szCs w:val="24"/>
        </w:rPr>
        <w:t xml:space="preserve">Понятие тактики. Понятие комбинации. Основные тактические приемы. </w:t>
      </w:r>
      <w:proofErr w:type="gramStart"/>
      <w:r w:rsidR="00114578" w:rsidRPr="00114578">
        <w:rPr>
          <w:rFonts w:ascii="Times New Roman" w:hAnsi="Times New Roman"/>
          <w:sz w:val="24"/>
          <w:szCs w:val="24"/>
        </w:rPr>
        <w:t>Связка, полу связка, двойной удар, «вилка», вскрытое нападение, вскрытый шах, двойной шах, отвлечение, заключение.</w:t>
      </w:r>
      <w:proofErr w:type="gramEnd"/>
      <w:r w:rsidR="00114578" w:rsidRPr="00114578">
        <w:rPr>
          <w:rFonts w:ascii="Times New Roman" w:hAnsi="Times New Roman"/>
          <w:sz w:val="24"/>
          <w:szCs w:val="24"/>
        </w:rPr>
        <w:t xml:space="preserve"> Размен. Определение стратегии. Простейшие принципы разыгрывание середины партии, целесообразное развитее фигур, мобилизация сил, определение ближайшей и последующих задач. </w:t>
      </w:r>
    </w:p>
    <w:p w:rsidR="006F1E03" w:rsidRPr="00D916BE" w:rsidRDefault="006F1E03" w:rsidP="00DF372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7A8">
        <w:rPr>
          <w:rFonts w:ascii="Times New Roman" w:hAnsi="Times New Roman"/>
          <w:b/>
          <w:sz w:val="24"/>
          <w:szCs w:val="24"/>
        </w:rPr>
        <w:t>Эндшпиль.</w:t>
      </w:r>
      <w:r w:rsidRPr="00D916BE">
        <w:rPr>
          <w:rFonts w:ascii="Times New Roman" w:hAnsi="Times New Roman"/>
          <w:sz w:val="24"/>
          <w:szCs w:val="24"/>
        </w:rPr>
        <w:t xml:space="preserve"> Поля соответствия в пешечных окончаниях. Конь с пешками против коня с пешками. Борьба слона с пешками против слона с пешками, где слоны одноцветные и разноцветные. Ладья и крайняя пешками пешка против ладьи. Принцип </w:t>
      </w:r>
      <w:proofErr w:type="spellStart"/>
      <w:r w:rsidRPr="00D916BE">
        <w:rPr>
          <w:rFonts w:ascii="Times New Roman" w:hAnsi="Times New Roman"/>
          <w:sz w:val="24"/>
          <w:szCs w:val="24"/>
        </w:rPr>
        <w:t>Тарраша</w:t>
      </w:r>
      <w:proofErr w:type="spellEnd"/>
      <w:r w:rsidRPr="00D916BE">
        <w:rPr>
          <w:rFonts w:ascii="Times New Roman" w:hAnsi="Times New Roman"/>
          <w:sz w:val="24"/>
          <w:szCs w:val="24"/>
        </w:rPr>
        <w:t xml:space="preserve">. Позиция </w:t>
      </w:r>
      <w:proofErr w:type="spellStart"/>
      <w:r w:rsidRPr="00D916BE">
        <w:rPr>
          <w:rFonts w:ascii="Times New Roman" w:hAnsi="Times New Roman"/>
          <w:sz w:val="24"/>
          <w:szCs w:val="24"/>
        </w:rPr>
        <w:t>Филидора</w:t>
      </w:r>
      <w:proofErr w:type="spellEnd"/>
      <w:r w:rsidRPr="00D916BE">
        <w:rPr>
          <w:rFonts w:ascii="Times New Roman" w:hAnsi="Times New Roman"/>
          <w:sz w:val="24"/>
          <w:szCs w:val="24"/>
        </w:rPr>
        <w:t>. Построение «Мост».</w:t>
      </w:r>
      <w:r w:rsidR="00114578" w:rsidRPr="00114578">
        <w:t xml:space="preserve"> </w:t>
      </w:r>
      <w:r w:rsidR="00114578" w:rsidRPr="00114578">
        <w:rPr>
          <w:rFonts w:ascii="Times New Roman" w:hAnsi="Times New Roman"/>
          <w:sz w:val="24"/>
          <w:szCs w:val="24"/>
        </w:rPr>
        <w:t xml:space="preserve">Определение эндшпиля. Роль короля в эндшпиле. </w:t>
      </w:r>
      <w:proofErr w:type="spellStart"/>
      <w:r w:rsidR="00114578" w:rsidRPr="00114578">
        <w:rPr>
          <w:rFonts w:ascii="Times New Roman" w:hAnsi="Times New Roman"/>
          <w:sz w:val="24"/>
          <w:szCs w:val="24"/>
        </w:rPr>
        <w:t>Матование</w:t>
      </w:r>
      <w:proofErr w:type="spellEnd"/>
      <w:r w:rsidR="00114578" w:rsidRPr="00114578">
        <w:rPr>
          <w:rFonts w:ascii="Times New Roman" w:hAnsi="Times New Roman"/>
          <w:sz w:val="24"/>
          <w:szCs w:val="24"/>
        </w:rPr>
        <w:t xml:space="preserve"> одинокого короля. Пешечные окончания. Оппозиция. Цугцванг. Правила квадрата. Король и пешка против короля. Ферзь против пешки, ладья против пешки. Коневые окончания.</w:t>
      </w:r>
    </w:p>
    <w:p w:rsidR="006F1E03" w:rsidRPr="00D916BE" w:rsidRDefault="006F1E03" w:rsidP="00DF372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7A8">
        <w:rPr>
          <w:rFonts w:ascii="Times New Roman" w:hAnsi="Times New Roman"/>
          <w:b/>
          <w:sz w:val="24"/>
          <w:szCs w:val="24"/>
        </w:rPr>
        <w:t>Тренировочные партии. Анализ сыгранных партий.</w:t>
      </w:r>
      <w:r w:rsidRPr="00D916BE">
        <w:rPr>
          <w:rFonts w:ascii="Times New Roman" w:hAnsi="Times New Roman"/>
          <w:sz w:val="24"/>
          <w:szCs w:val="24"/>
        </w:rPr>
        <w:t xml:space="preserve"> Основы методики тренировки шахматиста. Формы и методы тренировки шахматиста. Урок как основная форма организации </w:t>
      </w:r>
      <w:proofErr w:type="spellStart"/>
      <w:r w:rsidRPr="00D916BE">
        <w:rPr>
          <w:rFonts w:ascii="Times New Roman" w:hAnsi="Times New Roman"/>
          <w:sz w:val="24"/>
          <w:szCs w:val="24"/>
        </w:rPr>
        <w:t>учебно</w:t>
      </w:r>
      <w:proofErr w:type="spellEnd"/>
      <w:r w:rsidRPr="00D916BE">
        <w:rPr>
          <w:rFonts w:ascii="Times New Roman" w:hAnsi="Times New Roman"/>
          <w:sz w:val="24"/>
          <w:szCs w:val="24"/>
        </w:rPr>
        <w:t>–тренировочного процесса. План, содержание и построение теоретического занятия. Содержание практического занятия.</w:t>
      </w:r>
    </w:p>
    <w:p w:rsidR="006F1E03" w:rsidRPr="00D916BE" w:rsidRDefault="00C057A8" w:rsidP="00DF372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7A8">
        <w:rPr>
          <w:rFonts w:ascii="Times New Roman" w:hAnsi="Times New Roman"/>
          <w:b/>
          <w:sz w:val="24"/>
          <w:szCs w:val="24"/>
          <w:shd w:val="clear" w:color="auto" w:fill="FFFFFF"/>
        </w:rPr>
        <w:t>Анализ типовых позиций.</w:t>
      </w:r>
      <w:r>
        <w:rPr>
          <w:shd w:val="clear" w:color="auto" w:fill="FFFFFF"/>
        </w:rPr>
        <w:t xml:space="preserve"> </w:t>
      </w:r>
      <w:r w:rsidR="006F1E03" w:rsidRPr="00D916BE">
        <w:rPr>
          <w:shd w:val="clear" w:color="auto" w:fill="FFFFFF"/>
        </w:rPr>
        <w:t> </w:t>
      </w:r>
      <w:r w:rsidR="006F1E03" w:rsidRPr="00D916BE">
        <w:rPr>
          <w:rFonts w:ascii="Times New Roman" w:hAnsi="Times New Roman"/>
          <w:sz w:val="24"/>
          <w:szCs w:val="24"/>
          <w:shd w:val="clear" w:color="auto" w:fill="FFFFFF"/>
        </w:rPr>
        <w:t>Разбор сыгранных партий, анализ типовых положений, выполнение упражнений для улучшения техники расчета вариантов, тренировка со спарринг - партнером.</w:t>
      </w:r>
      <w:r w:rsidR="00114578" w:rsidRPr="00114578">
        <w:t xml:space="preserve"> </w:t>
      </w:r>
      <w:r w:rsidR="00114578" w:rsidRPr="00114578">
        <w:rPr>
          <w:rFonts w:ascii="Times New Roman" w:hAnsi="Times New Roman"/>
          <w:sz w:val="24"/>
          <w:szCs w:val="24"/>
          <w:shd w:val="clear" w:color="auto" w:fill="FFFFFF"/>
        </w:rPr>
        <w:t xml:space="preserve">Анализ сыгранных партий. Основы методики тренировки шахматиста. Формы и методы тренировки шахматиста. Урок как основная форма организации </w:t>
      </w:r>
      <w:proofErr w:type="spellStart"/>
      <w:r w:rsidR="00114578" w:rsidRPr="00114578">
        <w:rPr>
          <w:rFonts w:ascii="Times New Roman" w:hAnsi="Times New Roman"/>
          <w:sz w:val="24"/>
          <w:szCs w:val="24"/>
          <w:shd w:val="clear" w:color="auto" w:fill="FFFFFF"/>
        </w:rPr>
        <w:t>учебно</w:t>
      </w:r>
      <w:proofErr w:type="spellEnd"/>
      <w:r w:rsidR="00114578" w:rsidRPr="00114578">
        <w:rPr>
          <w:rFonts w:ascii="Times New Roman" w:hAnsi="Times New Roman"/>
          <w:sz w:val="24"/>
          <w:szCs w:val="24"/>
          <w:shd w:val="clear" w:color="auto" w:fill="FFFFFF"/>
        </w:rPr>
        <w:t>–тренировочного процесса. План, содержание и построение теоретического занятия. Содержание практического занятия.</w:t>
      </w:r>
    </w:p>
    <w:p w:rsidR="006F1E03" w:rsidRPr="00D916BE" w:rsidRDefault="00C057A8" w:rsidP="00DF372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7A8">
        <w:rPr>
          <w:rFonts w:ascii="Times New Roman" w:hAnsi="Times New Roman"/>
          <w:b/>
          <w:sz w:val="24"/>
          <w:szCs w:val="24"/>
        </w:rPr>
        <w:t>Решение шахматных задач и этюдов.</w:t>
      </w:r>
      <w:r>
        <w:rPr>
          <w:rFonts w:ascii="Times New Roman" w:hAnsi="Times New Roman"/>
          <w:sz w:val="24"/>
          <w:szCs w:val="24"/>
        </w:rPr>
        <w:t xml:space="preserve"> </w:t>
      </w:r>
      <w:r w:rsidR="006F1E03" w:rsidRPr="00D916BE">
        <w:rPr>
          <w:rFonts w:ascii="Times New Roman" w:hAnsi="Times New Roman"/>
          <w:sz w:val="24"/>
          <w:szCs w:val="24"/>
        </w:rPr>
        <w:t>Искусственные позиции с решением в 2 и более ходов. Сила каждой шахматной фигуры.</w:t>
      </w:r>
    </w:p>
    <w:p w:rsidR="006F1E03" w:rsidRPr="00D916BE" w:rsidRDefault="00C057A8" w:rsidP="00DF372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7A8">
        <w:rPr>
          <w:rFonts w:ascii="Times New Roman" w:hAnsi="Times New Roman"/>
          <w:b/>
          <w:sz w:val="24"/>
          <w:szCs w:val="24"/>
        </w:rPr>
        <w:t>Турниры. Участие в соревнованиях.</w:t>
      </w:r>
      <w:r>
        <w:rPr>
          <w:rFonts w:ascii="Times New Roman" w:hAnsi="Times New Roman"/>
          <w:sz w:val="24"/>
          <w:szCs w:val="24"/>
        </w:rPr>
        <w:t xml:space="preserve"> </w:t>
      </w:r>
      <w:r w:rsidR="0032028A" w:rsidRPr="00D916BE">
        <w:rPr>
          <w:rFonts w:ascii="Times New Roman" w:hAnsi="Times New Roman"/>
          <w:sz w:val="24"/>
          <w:szCs w:val="24"/>
        </w:rPr>
        <w:t>Турниры и соревнования - важная составляющая процесса обучения. Оценка полученных и усвоенных знаний. Присвоение спортивных разрядов по результатам игр. Разбор партий с нарушениями принципов разыгрывания типовых позиций. Анализ нарушений и как следствие получение плохих позиций. Использование в своих целях ошибок соперника</w:t>
      </w:r>
      <w:r w:rsidR="0032028A">
        <w:rPr>
          <w:rFonts w:ascii="Times New Roman" w:hAnsi="Times New Roman"/>
          <w:sz w:val="24"/>
          <w:szCs w:val="24"/>
        </w:rPr>
        <w:t xml:space="preserve">. </w:t>
      </w:r>
      <w:r w:rsidR="006F1E03" w:rsidRPr="00D916BE">
        <w:rPr>
          <w:rFonts w:ascii="Times New Roman" w:hAnsi="Times New Roman"/>
          <w:sz w:val="24"/>
          <w:szCs w:val="24"/>
        </w:rPr>
        <w:t xml:space="preserve">Участие сильнейших шахматистов в соревнованиях </w:t>
      </w:r>
      <w:r w:rsidR="006F1E03">
        <w:rPr>
          <w:rFonts w:ascii="Times New Roman" w:hAnsi="Times New Roman"/>
          <w:sz w:val="24"/>
          <w:szCs w:val="24"/>
        </w:rPr>
        <w:t>ЦДТ</w:t>
      </w:r>
      <w:r w:rsidR="006F1E03" w:rsidRPr="00D916BE">
        <w:rPr>
          <w:rFonts w:ascii="Times New Roman" w:hAnsi="Times New Roman"/>
          <w:sz w:val="24"/>
          <w:szCs w:val="24"/>
        </w:rPr>
        <w:t xml:space="preserve"> и городских турнирах</w:t>
      </w:r>
      <w:r w:rsidR="006F1E03">
        <w:rPr>
          <w:rFonts w:ascii="Times New Roman" w:hAnsi="Times New Roman"/>
          <w:sz w:val="24"/>
          <w:szCs w:val="24"/>
        </w:rPr>
        <w:t>.</w:t>
      </w:r>
    </w:p>
    <w:p w:rsidR="0084689C" w:rsidRPr="003A288E" w:rsidRDefault="006F1E03" w:rsidP="00DF372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7A8">
        <w:rPr>
          <w:rFonts w:ascii="Times New Roman" w:hAnsi="Times New Roman"/>
          <w:b/>
          <w:sz w:val="24"/>
          <w:szCs w:val="24"/>
        </w:rPr>
        <w:t xml:space="preserve"> </w:t>
      </w:r>
      <w:r w:rsidR="00C057A8" w:rsidRPr="00C057A8">
        <w:rPr>
          <w:rFonts w:ascii="Times New Roman" w:hAnsi="Times New Roman"/>
          <w:b/>
          <w:sz w:val="24"/>
          <w:szCs w:val="24"/>
        </w:rPr>
        <w:t>Сеансы одновременной игры.</w:t>
      </w:r>
      <w:r w:rsidR="00C057A8">
        <w:rPr>
          <w:rFonts w:ascii="Times New Roman" w:hAnsi="Times New Roman"/>
          <w:sz w:val="24"/>
          <w:szCs w:val="24"/>
        </w:rPr>
        <w:t xml:space="preserve"> </w:t>
      </w:r>
      <w:r w:rsidRPr="00D916BE">
        <w:rPr>
          <w:rFonts w:ascii="Times New Roman" w:hAnsi="Times New Roman"/>
          <w:sz w:val="24"/>
          <w:szCs w:val="24"/>
        </w:rPr>
        <w:t>Проведение педагогом сеансов одновременной игры (в том числе тематических) с последующи</w:t>
      </w:r>
      <w:r w:rsidR="00C057A8">
        <w:rPr>
          <w:rFonts w:ascii="Times New Roman" w:hAnsi="Times New Roman"/>
          <w:sz w:val="24"/>
          <w:szCs w:val="24"/>
        </w:rPr>
        <w:t>м разбором партий с учащимися.</w:t>
      </w:r>
    </w:p>
    <w:p w:rsidR="0084689C" w:rsidRDefault="0084689C" w:rsidP="008468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028A" w:rsidRPr="00E07527" w:rsidRDefault="0032028A" w:rsidP="0032028A">
      <w:pPr>
        <w:shd w:val="clear" w:color="auto" w:fill="FFFFFF"/>
        <w:tabs>
          <w:tab w:val="left" w:pos="2835"/>
          <w:tab w:val="center" w:pos="4677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2028A" w:rsidRPr="00C8575A" w:rsidRDefault="0032028A" w:rsidP="00B74328">
      <w:pPr>
        <w:numPr>
          <w:ilvl w:val="0"/>
          <w:numId w:val="1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КАЛЕНДАРНЫЙ УЧЕБНЫЙ ГРАФИК</w:t>
      </w:r>
    </w:p>
    <w:tbl>
      <w:tblPr>
        <w:tblW w:w="10208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0"/>
        <w:gridCol w:w="78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2126"/>
      </w:tblGrid>
      <w:tr w:rsidR="0032028A" w:rsidRPr="003C050A" w:rsidTr="002C507A">
        <w:tc>
          <w:tcPr>
            <w:tcW w:w="1490" w:type="dxa"/>
            <w:vMerge w:val="restart"/>
            <w:shd w:val="clear" w:color="auto" w:fill="auto"/>
          </w:tcPr>
          <w:p w:rsidR="0032028A" w:rsidRPr="003C050A" w:rsidRDefault="0032028A" w:rsidP="002C50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05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Учебный </w:t>
            </w:r>
            <w:r w:rsidRPr="003C05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модуль/курс</w:t>
            </w:r>
          </w:p>
        </w:tc>
        <w:tc>
          <w:tcPr>
            <w:tcW w:w="780" w:type="dxa"/>
            <w:vMerge w:val="restart"/>
            <w:shd w:val="clear" w:color="auto" w:fill="auto"/>
            <w:textDirection w:val="btLr"/>
          </w:tcPr>
          <w:p w:rsidR="0032028A" w:rsidRDefault="0032028A" w:rsidP="002C50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Количество часов в неделю</w:t>
            </w:r>
          </w:p>
          <w:p w:rsidR="0032028A" w:rsidRPr="003C050A" w:rsidRDefault="0032028A" w:rsidP="002C507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9"/>
            <w:shd w:val="clear" w:color="auto" w:fill="auto"/>
          </w:tcPr>
          <w:p w:rsidR="0032028A" w:rsidRPr="003C050A" w:rsidRDefault="0032028A" w:rsidP="002C5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часов в месяц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32028A" w:rsidRPr="003C050A" w:rsidRDefault="0032028A" w:rsidP="002C507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2028A" w:rsidRPr="003C050A" w:rsidRDefault="0032028A" w:rsidP="002C50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05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Промежуточная </w:t>
            </w:r>
            <w:r w:rsidRPr="003C05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аттестация</w:t>
            </w:r>
          </w:p>
        </w:tc>
      </w:tr>
      <w:tr w:rsidR="0032028A" w:rsidRPr="003C050A" w:rsidTr="002C507A">
        <w:trPr>
          <w:cantSplit/>
          <w:trHeight w:val="1653"/>
        </w:trPr>
        <w:tc>
          <w:tcPr>
            <w:tcW w:w="1490" w:type="dxa"/>
            <w:vMerge/>
            <w:shd w:val="clear" w:color="auto" w:fill="auto"/>
          </w:tcPr>
          <w:p w:rsidR="0032028A" w:rsidRPr="003C050A" w:rsidRDefault="0032028A" w:rsidP="002C50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shd w:val="clear" w:color="auto" w:fill="auto"/>
          </w:tcPr>
          <w:p w:rsidR="0032028A" w:rsidRPr="003C050A" w:rsidRDefault="0032028A" w:rsidP="002C50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32028A" w:rsidRPr="003C050A" w:rsidRDefault="0032028A" w:rsidP="002C507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05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32028A" w:rsidRPr="003C050A" w:rsidRDefault="0032028A" w:rsidP="002C507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05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32028A" w:rsidRPr="003C050A" w:rsidRDefault="0032028A" w:rsidP="002C507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05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32028A" w:rsidRPr="003C050A" w:rsidRDefault="0032028A" w:rsidP="002C507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05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32028A" w:rsidRPr="003C050A" w:rsidRDefault="0032028A" w:rsidP="002C507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05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32028A" w:rsidRPr="003C050A" w:rsidRDefault="0032028A" w:rsidP="002C507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05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32028A" w:rsidRPr="003C050A" w:rsidRDefault="0032028A" w:rsidP="002C507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05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32028A" w:rsidRPr="003C050A" w:rsidRDefault="0032028A" w:rsidP="002C507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05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32028A" w:rsidRPr="003C050A" w:rsidRDefault="0032028A" w:rsidP="002C507A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05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09" w:type="dxa"/>
            <w:vMerge/>
            <w:shd w:val="clear" w:color="auto" w:fill="auto"/>
          </w:tcPr>
          <w:p w:rsidR="0032028A" w:rsidRPr="003C050A" w:rsidRDefault="0032028A" w:rsidP="002C50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2028A" w:rsidRPr="003C050A" w:rsidRDefault="0032028A" w:rsidP="002C50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028A" w:rsidRPr="003C050A" w:rsidTr="002C507A">
        <w:trPr>
          <w:trHeight w:val="854"/>
        </w:trPr>
        <w:tc>
          <w:tcPr>
            <w:tcW w:w="1490" w:type="dxa"/>
            <w:shd w:val="clear" w:color="auto" w:fill="auto"/>
          </w:tcPr>
          <w:p w:rsidR="0032028A" w:rsidRPr="003C050A" w:rsidRDefault="003A288E" w:rsidP="00B743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Шахматы</w:t>
            </w:r>
            <w:r w:rsidR="003202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1 </w:t>
            </w:r>
            <w:r w:rsidR="00B743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="003202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43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группа</w:t>
            </w:r>
          </w:p>
        </w:tc>
        <w:tc>
          <w:tcPr>
            <w:tcW w:w="780" w:type="dxa"/>
            <w:shd w:val="clear" w:color="auto" w:fill="auto"/>
          </w:tcPr>
          <w:p w:rsidR="0032028A" w:rsidRPr="003C050A" w:rsidRDefault="0032028A" w:rsidP="002C5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32028A" w:rsidRPr="003C050A" w:rsidRDefault="0032028A" w:rsidP="002C5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28 </w:t>
            </w:r>
          </w:p>
        </w:tc>
        <w:tc>
          <w:tcPr>
            <w:tcW w:w="567" w:type="dxa"/>
            <w:shd w:val="clear" w:color="auto" w:fill="auto"/>
          </w:tcPr>
          <w:p w:rsidR="0032028A" w:rsidRPr="003C050A" w:rsidRDefault="0032028A" w:rsidP="002C5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567" w:type="dxa"/>
            <w:shd w:val="clear" w:color="auto" w:fill="auto"/>
          </w:tcPr>
          <w:p w:rsidR="0032028A" w:rsidRPr="003C050A" w:rsidRDefault="0032028A" w:rsidP="002C5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567" w:type="dxa"/>
            <w:shd w:val="clear" w:color="auto" w:fill="auto"/>
          </w:tcPr>
          <w:p w:rsidR="0032028A" w:rsidRPr="003C050A" w:rsidRDefault="0032028A" w:rsidP="002C5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567" w:type="dxa"/>
            <w:shd w:val="clear" w:color="auto" w:fill="auto"/>
          </w:tcPr>
          <w:p w:rsidR="0032028A" w:rsidRPr="003C050A" w:rsidRDefault="0032028A" w:rsidP="002C5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567" w:type="dxa"/>
            <w:shd w:val="clear" w:color="auto" w:fill="auto"/>
          </w:tcPr>
          <w:p w:rsidR="0032028A" w:rsidRPr="003C050A" w:rsidRDefault="0032028A" w:rsidP="002C5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567" w:type="dxa"/>
            <w:shd w:val="clear" w:color="auto" w:fill="auto"/>
          </w:tcPr>
          <w:p w:rsidR="0032028A" w:rsidRPr="003C050A" w:rsidRDefault="0032028A" w:rsidP="002C5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28 </w:t>
            </w:r>
          </w:p>
        </w:tc>
        <w:tc>
          <w:tcPr>
            <w:tcW w:w="567" w:type="dxa"/>
            <w:shd w:val="clear" w:color="auto" w:fill="auto"/>
          </w:tcPr>
          <w:p w:rsidR="0032028A" w:rsidRPr="003C050A" w:rsidRDefault="0032028A" w:rsidP="002C5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567" w:type="dxa"/>
            <w:shd w:val="clear" w:color="auto" w:fill="auto"/>
          </w:tcPr>
          <w:p w:rsidR="0032028A" w:rsidRPr="003C050A" w:rsidRDefault="0032028A" w:rsidP="002C5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709" w:type="dxa"/>
            <w:shd w:val="clear" w:color="auto" w:fill="auto"/>
          </w:tcPr>
          <w:p w:rsidR="0032028A" w:rsidRPr="003C050A" w:rsidRDefault="0032028A" w:rsidP="002C50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126" w:type="dxa"/>
            <w:shd w:val="clear" w:color="auto" w:fill="auto"/>
          </w:tcPr>
          <w:p w:rsidR="0032028A" w:rsidRDefault="0032028A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  <w:p w:rsidR="0032028A" w:rsidRPr="003C050A" w:rsidRDefault="0032028A" w:rsidP="002C5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(сдача  нормативов)</w:t>
            </w:r>
          </w:p>
        </w:tc>
      </w:tr>
      <w:tr w:rsidR="00B74328" w:rsidRPr="003C050A" w:rsidTr="002C507A">
        <w:trPr>
          <w:trHeight w:val="854"/>
        </w:trPr>
        <w:tc>
          <w:tcPr>
            <w:tcW w:w="1490" w:type="dxa"/>
            <w:shd w:val="clear" w:color="auto" w:fill="auto"/>
          </w:tcPr>
          <w:p w:rsidR="00B74328" w:rsidRDefault="00B74328" w:rsidP="00B743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Шахматы, 2 – я группа</w:t>
            </w:r>
          </w:p>
        </w:tc>
        <w:tc>
          <w:tcPr>
            <w:tcW w:w="780" w:type="dxa"/>
            <w:shd w:val="clear" w:color="auto" w:fill="auto"/>
          </w:tcPr>
          <w:p w:rsidR="00B74328" w:rsidRPr="003C050A" w:rsidRDefault="00B74328" w:rsidP="002C5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B74328" w:rsidRPr="003C050A" w:rsidRDefault="00B74328" w:rsidP="002C5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28 </w:t>
            </w:r>
          </w:p>
        </w:tc>
        <w:tc>
          <w:tcPr>
            <w:tcW w:w="567" w:type="dxa"/>
            <w:shd w:val="clear" w:color="auto" w:fill="auto"/>
          </w:tcPr>
          <w:p w:rsidR="00B74328" w:rsidRPr="003C050A" w:rsidRDefault="00B74328" w:rsidP="002C5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567" w:type="dxa"/>
            <w:shd w:val="clear" w:color="auto" w:fill="auto"/>
          </w:tcPr>
          <w:p w:rsidR="00B74328" w:rsidRPr="003C050A" w:rsidRDefault="00B74328" w:rsidP="002C5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567" w:type="dxa"/>
            <w:shd w:val="clear" w:color="auto" w:fill="auto"/>
          </w:tcPr>
          <w:p w:rsidR="00B74328" w:rsidRPr="003C050A" w:rsidRDefault="00B74328" w:rsidP="002C5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567" w:type="dxa"/>
            <w:shd w:val="clear" w:color="auto" w:fill="auto"/>
          </w:tcPr>
          <w:p w:rsidR="00B74328" w:rsidRPr="003C050A" w:rsidRDefault="00B74328" w:rsidP="002C5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567" w:type="dxa"/>
            <w:shd w:val="clear" w:color="auto" w:fill="auto"/>
          </w:tcPr>
          <w:p w:rsidR="00B74328" w:rsidRPr="003C050A" w:rsidRDefault="00B74328" w:rsidP="002C5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567" w:type="dxa"/>
            <w:shd w:val="clear" w:color="auto" w:fill="auto"/>
          </w:tcPr>
          <w:p w:rsidR="00B74328" w:rsidRPr="003C050A" w:rsidRDefault="00B74328" w:rsidP="002C5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28 </w:t>
            </w:r>
          </w:p>
        </w:tc>
        <w:tc>
          <w:tcPr>
            <w:tcW w:w="567" w:type="dxa"/>
            <w:shd w:val="clear" w:color="auto" w:fill="auto"/>
          </w:tcPr>
          <w:p w:rsidR="00B74328" w:rsidRPr="003C050A" w:rsidRDefault="00B74328" w:rsidP="002C5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567" w:type="dxa"/>
            <w:shd w:val="clear" w:color="auto" w:fill="auto"/>
          </w:tcPr>
          <w:p w:rsidR="00B74328" w:rsidRPr="003C050A" w:rsidRDefault="00B74328" w:rsidP="002C5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709" w:type="dxa"/>
            <w:shd w:val="clear" w:color="auto" w:fill="auto"/>
          </w:tcPr>
          <w:p w:rsidR="00B74328" w:rsidRPr="003C050A" w:rsidRDefault="00B74328" w:rsidP="002C50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126" w:type="dxa"/>
            <w:shd w:val="clear" w:color="auto" w:fill="auto"/>
          </w:tcPr>
          <w:p w:rsidR="00B74328" w:rsidRDefault="00B74328" w:rsidP="00B74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  <w:p w:rsidR="00B74328" w:rsidRDefault="00B74328" w:rsidP="00B74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(сдача  нормативов)</w:t>
            </w:r>
          </w:p>
        </w:tc>
      </w:tr>
      <w:tr w:rsidR="00B74328" w:rsidRPr="003C050A" w:rsidTr="002C507A">
        <w:trPr>
          <w:trHeight w:val="854"/>
        </w:trPr>
        <w:tc>
          <w:tcPr>
            <w:tcW w:w="1490" w:type="dxa"/>
            <w:shd w:val="clear" w:color="auto" w:fill="auto"/>
          </w:tcPr>
          <w:p w:rsidR="00B74328" w:rsidRDefault="00B74328" w:rsidP="00B743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Шахматы, 3 – я группа</w:t>
            </w:r>
          </w:p>
        </w:tc>
        <w:tc>
          <w:tcPr>
            <w:tcW w:w="780" w:type="dxa"/>
            <w:shd w:val="clear" w:color="auto" w:fill="auto"/>
          </w:tcPr>
          <w:p w:rsidR="00B74328" w:rsidRPr="003C050A" w:rsidRDefault="00B74328" w:rsidP="002C5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B74328" w:rsidRPr="003C050A" w:rsidRDefault="00B74328" w:rsidP="002C5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28 </w:t>
            </w:r>
          </w:p>
        </w:tc>
        <w:tc>
          <w:tcPr>
            <w:tcW w:w="567" w:type="dxa"/>
            <w:shd w:val="clear" w:color="auto" w:fill="auto"/>
          </w:tcPr>
          <w:p w:rsidR="00B74328" w:rsidRPr="003C050A" w:rsidRDefault="00B74328" w:rsidP="002C5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567" w:type="dxa"/>
            <w:shd w:val="clear" w:color="auto" w:fill="auto"/>
          </w:tcPr>
          <w:p w:rsidR="00B74328" w:rsidRPr="003C050A" w:rsidRDefault="00B74328" w:rsidP="002C5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567" w:type="dxa"/>
            <w:shd w:val="clear" w:color="auto" w:fill="auto"/>
          </w:tcPr>
          <w:p w:rsidR="00B74328" w:rsidRPr="003C050A" w:rsidRDefault="00B74328" w:rsidP="002C5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567" w:type="dxa"/>
            <w:shd w:val="clear" w:color="auto" w:fill="auto"/>
          </w:tcPr>
          <w:p w:rsidR="00B74328" w:rsidRPr="003C050A" w:rsidRDefault="00B74328" w:rsidP="002C5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567" w:type="dxa"/>
            <w:shd w:val="clear" w:color="auto" w:fill="auto"/>
          </w:tcPr>
          <w:p w:rsidR="00B74328" w:rsidRPr="003C050A" w:rsidRDefault="00B74328" w:rsidP="002C5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567" w:type="dxa"/>
            <w:shd w:val="clear" w:color="auto" w:fill="auto"/>
          </w:tcPr>
          <w:p w:rsidR="00B74328" w:rsidRPr="003C050A" w:rsidRDefault="00B74328" w:rsidP="002C5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28 </w:t>
            </w:r>
          </w:p>
        </w:tc>
        <w:tc>
          <w:tcPr>
            <w:tcW w:w="567" w:type="dxa"/>
            <w:shd w:val="clear" w:color="auto" w:fill="auto"/>
          </w:tcPr>
          <w:p w:rsidR="00B74328" w:rsidRPr="003C050A" w:rsidRDefault="00B74328" w:rsidP="002C5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567" w:type="dxa"/>
            <w:shd w:val="clear" w:color="auto" w:fill="auto"/>
          </w:tcPr>
          <w:p w:rsidR="00B74328" w:rsidRPr="003C050A" w:rsidRDefault="00B74328" w:rsidP="002C5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709" w:type="dxa"/>
            <w:shd w:val="clear" w:color="auto" w:fill="auto"/>
          </w:tcPr>
          <w:p w:rsidR="00B74328" w:rsidRPr="003C050A" w:rsidRDefault="00B74328" w:rsidP="002C50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126" w:type="dxa"/>
            <w:shd w:val="clear" w:color="auto" w:fill="auto"/>
          </w:tcPr>
          <w:p w:rsidR="00B74328" w:rsidRDefault="00B74328" w:rsidP="00B74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  <w:p w:rsidR="00B74328" w:rsidRDefault="00B74328" w:rsidP="00B74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(сдача  нормативов)</w:t>
            </w:r>
          </w:p>
        </w:tc>
      </w:tr>
    </w:tbl>
    <w:p w:rsidR="0032028A" w:rsidRPr="00C8575A" w:rsidRDefault="0032028A" w:rsidP="0032028A">
      <w:pPr>
        <w:shd w:val="clear" w:color="auto" w:fill="FFFFFF"/>
        <w:spacing w:after="0" w:line="240" w:lineRule="auto"/>
        <w:ind w:left="6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2028A" w:rsidRDefault="0032028A" w:rsidP="003202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97461" w:rsidRDefault="00B97461" w:rsidP="003202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97461" w:rsidRDefault="00B97461" w:rsidP="003202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97461" w:rsidRDefault="00B97461" w:rsidP="003202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97461" w:rsidRDefault="00B97461" w:rsidP="003202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97461" w:rsidRDefault="00B97461" w:rsidP="003202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2028A" w:rsidRPr="00A83539" w:rsidRDefault="0032028A" w:rsidP="009613CD">
      <w:pPr>
        <w:numPr>
          <w:ilvl w:val="0"/>
          <w:numId w:val="1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УЧЕБНО – ТЕМАТИЧЕСКОЕ ПЛАНИРОВАНИЕ,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7938"/>
        <w:gridCol w:w="992"/>
      </w:tblGrid>
      <w:tr w:rsidR="0032028A" w:rsidRPr="00A839F3" w:rsidTr="002C507A">
        <w:trPr>
          <w:trHeight w:val="6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8A" w:rsidRPr="00A839F3" w:rsidRDefault="0032028A" w:rsidP="002C5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39F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2028A" w:rsidRPr="00A839F3" w:rsidRDefault="0032028A" w:rsidP="002C5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39F3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8A" w:rsidRPr="00A839F3" w:rsidRDefault="0032028A" w:rsidP="002C5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39F3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8A" w:rsidRPr="00A839F3" w:rsidRDefault="0032028A" w:rsidP="002C50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9F3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32028A" w:rsidRPr="00A839F3" w:rsidRDefault="0032028A" w:rsidP="002C50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9F3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32028A" w:rsidRPr="00A839F3" w:rsidTr="002C507A">
        <w:tc>
          <w:tcPr>
            <w:tcW w:w="852" w:type="dxa"/>
            <w:shd w:val="clear" w:color="auto" w:fill="auto"/>
          </w:tcPr>
          <w:p w:rsidR="0032028A" w:rsidRPr="009613CD" w:rsidRDefault="0032028A" w:rsidP="009613CD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32028A" w:rsidRPr="00A839F3" w:rsidRDefault="0032028A" w:rsidP="002C5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39F3">
              <w:rPr>
                <w:rFonts w:ascii="Times New Roman" w:hAnsi="Times New Roman"/>
                <w:sz w:val="24"/>
                <w:szCs w:val="24"/>
              </w:rPr>
              <w:t xml:space="preserve">Инструктаж по технике безопасности. </w:t>
            </w:r>
            <w:r w:rsidR="00C90DE2">
              <w:rPr>
                <w:rFonts w:ascii="Times New Roman" w:hAnsi="Times New Roman"/>
                <w:sz w:val="24"/>
                <w:szCs w:val="24"/>
              </w:rPr>
              <w:t>Физическая культура и спорт. Гигиена.</w:t>
            </w:r>
          </w:p>
        </w:tc>
        <w:tc>
          <w:tcPr>
            <w:tcW w:w="992" w:type="dxa"/>
            <w:shd w:val="clear" w:color="auto" w:fill="auto"/>
          </w:tcPr>
          <w:p w:rsidR="0032028A" w:rsidRPr="00A839F3" w:rsidRDefault="00C90DE2" w:rsidP="002C50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13CD" w:rsidRPr="00A839F3" w:rsidTr="002C507A">
        <w:tc>
          <w:tcPr>
            <w:tcW w:w="852" w:type="dxa"/>
            <w:shd w:val="clear" w:color="auto" w:fill="auto"/>
          </w:tcPr>
          <w:p w:rsidR="009613CD" w:rsidRPr="009613CD" w:rsidRDefault="009613CD" w:rsidP="009613CD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9613CD" w:rsidRPr="00A839F3" w:rsidRDefault="00C90DE2" w:rsidP="002C5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Шахматный кодекс</w:t>
            </w:r>
          </w:p>
        </w:tc>
        <w:tc>
          <w:tcPr>
            <w:tcW w:w="992" w:type="dxa"/>
            <w:shd w:val="clear" w:color="auto" w:fill="auto"/>
          </w:tcPr>
          <w:p w:rsidR="009613CD" w:rsidRPr="00A839F3" w:rsidRDefault="00C90DE2" w:rsidP="002C50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13CD" w:rsidRPr="00A839F3" w:rsidTr="002C507A">
        <w:tc>
          <w:tcPr>
            <w:tcW w:w="852" w:type="dxa"/>
            <w:shd w:val="clear" w:color="auto" w:fill="auto"/>
          </w:tcPr>
          <w:p w:rsidR="009613CD" w:rsidRPr="009613CD" w:rsidRDefault="009613CD" w:rsidP="009613CD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9613CD" w:rsidRPr="00A839F3" w:rsidRDefault="00C90DE2" w:rsidP="002C5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Исторический обзор</w:t>
            </w:r>
          </w:p>
        </w:tc>
        <w:tc>
          <w:tcPr>
            <w:tcW w:w="992" w:type="dxa"/>
            <w:shd w:val="clear" w:color="auto" w:fill="auto"/>
          </w:tcPr>
          <w:p w:rsidR="009613CD" w:rsidRPr="00A839F3" w:rsidRDefault="00C90DE2" w:rsidP="002C50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13CD" w:rsidRPr="00A839F3" w:rsidTr="002C507A">
        <w:tc>
          <w:tcPr>
            <w:tcW w:w="852" w:type="dxa"/>
            <w:shd w:val="clear" w:color="auto" w:fill="auto"/>
          </w:tcPr>
          <w:p w:rsidR="009613CD" w:rsidRPr="009613CD" w:rsidRDefault="009613CD" w:rsidP="009613CD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9613CD" w:rsidRPr="00A839F3" w:rsidRDefault="00C90DE2" w:rsidP="002C5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режим</w:t>
            </w:r>
          </w:p>
        </w:tc>
        <w:tc>
          <w:tcPr>
            <w:tcW w:w="992" w:type="dxa"/>
            <w:shd w:val="clear" w:color="auto" w:fill="auto"/>
          </w:tcPr>
          <w:p w:rsidR="009613CD" w:rsidRPr="00A839F3" w:rsidRDefault="00C90DE2" w:rsidP="002C50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13CD" w:rsidRPr="00A839F3" w:rsidTr="002C507A">
        <w:tc>
          <w:tcPr>
            <w:tcW w:w="852" w:type="dxa"/>
            <w:shd w:val="clear" w:color="auto" w:fill="auto"/>
          </w:tcPr>
          <w:p w:rsidR="009613CD" w:rsidRPr="009613CD" w:rsidRDefault="009613CD" w:rsidP="009613CD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9613CD" w:rsidRPr="00A839F3" w:rsidRDefault="00C90DE2" w:rsidP="002C5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Дебют 1 закон</w:t>
            </w:r>
          </w:p>
        </w:tc>
        <w:tc>
          <w:tcPr>
            <w:tcW w:w="992" w:type="dxa"/>
            <w:shd w:val="clear" w:color="auto" w:fill="auto"/>
          </w:tcPr>
          <w:p w:rsidR="009613CD" w:rsidRPr="00A839F3" w:rsidRDefault="00C90DE2" w:rsidP="002C50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13CD" w:rsidRPr="00A839F3" w:rsidTr="002C507A">
        <w:tc>
          <w:tcPr>
            <w:tcW w:w="852" w:type="dxa"/>
            <w:shd w:val="clear" w:color="auto" w:fill="auto"/>
          </w:tcPr>
          <w:p w:rsidR="009613CD" w:rsidRPr="009613CD" w:rsidRDefault="009613CD" w:rsidP="009613CD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9613CD" w:rsidRPr="00A839F3" w:rsidRDefault="00C90DE2" w:rsidP="00C90D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Дебют 2 закон</w:t>
            </w:r>
          </w:p>
        </w:tc>
        <w:tc>
          <w:tcPr>
            <w:tcW w:w="992" w:type="dxa"/>
            <w:shd w:val="clear" w:color="auto" w:fill="auto"/>
          </w:tcPr>
          <w:p w:rsidR="009613CD" w:rsidRPr="00A839F3" w:rsidRDefault="00C90DE2" w:rsidP="002C50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13CD" w:rsidRPr="00A839F3" w:rsidTr="002C507A">
        <w:tc>
          <w:tcPr>
            <w:tcW w:w="852" w:type="dxa"/>
            <w:shd w:val="clear" w:color="auto" w:fill="auto"/>
          </w:tcPr>
          <w:p w:rsidR="009613CD" w:rsidRPr="009613CD" w:rsidRDefault="009613CD" w:rsidP="009613CD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9613CD" w:rsidRPr="00A839F3" w:rsidRDefault="00C90DE2" w:rsidP="00C90D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Дебют 3 закон</w:t>
            </w:r>
          </w:p>
        </w:tc>
        <w:tc>
          <w:tcPr>
            <w:tcW w:w="992" w:type="dxa"/>
            <w:shd w:val="clear" w:color="auto" w:fill="auto"/>
          </w:tcPr>
          <w:p w:rsidR="009613CD" w:rsidRPr="00A839F3" w:rsidRDefault="00C90DE2" w:rsidP="002C50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13CD" w:rsidRPr="00A839F3" w:rsidTr="002C507A">
        <w:tc>
          <w:tcPr>
            <w:tcW w:w="852" w:type="dxa"/>
            <w:shd w:val="clear" w:color="auto" w:fill="auto"/>
          </w:tcPr>
          <w:p w:rsidR="009613CD" w:rsidRPr="009613CD" w:rsidRDefault="009613CD" w:rsidP="009613CD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9613CD" w:rsidRPr="00A839F3" w:rsidRDefault="00C90DE2" w:rsidP="002C5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Дебют общее понятия</w:t>
            </w:r>
          </w:p>
        </w:tc>
        <w:tc>
          <w:tcPr>
            <w:tcW w:w="992" w:type="dxa"/>
            <w:shd w:val="clear" w:color="auto" w:fill="auto"/>
          </w:tcPr>
          <w:p w:rsidR="009613CD" w:rsidRPr="00A839F3" w:rsidRDefault="00C90DE2" w:rsidP="002C50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13CD" w:rsidRPr="00A839F3" w:rsidTr="002C507A">
        <w:tc>
          <w:tcPr>
            <w:tcW w:w="852" w:type="dxa"/>
            <w:shd w:val="clear" w:color="auto" w:fill="auto"/>
          </w:tcPr>
          <w:p w:rsidR="009613CD" w:rsidRPr="009613CD" w:rsidRDefault="009613CD" w:rsidP="009613CD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9613CD" w:rsidRPr="00A839F3" w:rsidRDefault="00C90DE2" w:rsidP="002C5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Дебют итальянская партия</w:t>
            </w:r>
          </w:p>
        </w:tc>
        <w:tc>
          <w:tcPr>
            <w:tcW w:w="992" w:type="dxa"/>
            <w:shd w:val="clear" w:color="auto" w:fill="auto"/>
          </w:tcPr>
          <w:p w:rsidR="009613CD" w:rsidRPr="00A839F3" w:rsidRDefault="00C90DE2" w:rsidP="002C50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C507A" w:rsidRPr="00A839F3" w:rsidTr="002C507A">
        <w:tc>
          <w:tcPr>
            <w:tcW w:w="852" w:type="dxa"/>
            <w:shd w:val="clear" w:color="auto" w:fill="auto"/>
          </w:tcPr>
          <w:p w:rsidR="002C507A" w:rsidRPr="009613CD" w:rsidRDefault="002C507A" w:rsidP="009613CD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C507A" w:rsidRPr="00C90DE2" w:rsidRDefault="002C507A" w:rsidP="002C5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Миттельшпиль. Атака на короля.</w:t>
            </w:r>
          </w:p>
        </w:tc>
        <w:tc>
          <w:tcPr>
            <w:tcW w:w="992" w:type="dxa"/>
            <w:shd w:val="clear" w:color="auto" w:fill="auto"/>
          </w:tcPr>
          <w:p w:rsidR="002C507A" w:rsidRDefault="002C507A" w:rsidP="002C507A">
            <w:pPr>
              <w:jc w:val="center"/>
            </w:pPr>
            <w:r w:rsidRPr="00DA1B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507A" w:rsidRPr="00A839F3" w:rsidTr="002C507A">
        <w:tc>
          <w:tcPr>
            <w:tcW w:w="852" w:type="dxa"/>
            <w:shd w:val="clear" w:color="auto" w:fill="auto"/>
          </w:tcPr>
          <w:p w:rsidR="002C507A" w:rsidRPr="009613CD" w:rsidRDefault="002C507A" w:rsidP="009613CD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C507A" w:rsidRPr="00A839F3" w:rsidRDefault="002C507A" w:rsidP="002C5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Миттельшпиль. Централизация</w:t>
            </w:r>
          </w:p>
        </w:tc>
        <w:tc>
          <w:tcPr>
            <w:tcW w:w="992" w:type="dxa"/>
            <w:shd w:val="clear" w:color="auto" w:fill="auto"/>
          </w:tcPr>
          <w:p w:rsidR="002C507A" w:rsidRDefault="002C507A" w:rsidP="002C507A">
            <w:pPr>
              <w:jc w:val="center"/>
            </w:pPr>
            <w:r w:rsidRPr="00DA1B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507A" w:rsidRPr="00A839F3" w:rsidTr="002C507A">
        <w:tc>
          <w:tcPr>
            <w:tcW w:w="852" w:type="dxa"/>
            <w:shd w:val="clear" w:color="auto" w:fill="auto"/>
          </w:tcPr>
          <w:p w:rsidR="002C507A" w:rsidRPr="009613CD" w:rsidRDefault="002C507A" w:rsidP="009613CD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C507A" w:rsidRPr="00A839F3" w:rsidRDefault="002C507A" w:rsidP="002C5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Миттельшпиль. Размен</w:t>
            </w:r>
          </w:p>
        </w:tc>
        <w:tc>
          <w:tcPr>
            <w:tcW w:w="992" w:type="dxa"/>
            <w:shd w:val="clear" w:color="auto" w:fill="auto"/>
          </w:tcPr>
          <w:p w:rsidR="002C507A" w:rsidRDefault="002C507A" w:rsidP="002C507A">
            <w:pPr>
              <w:jc w:val="center"/>
            </w:pPr>
            <w:r w:rsidRPr="00DA1B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507A" w:rsidRPr="00A839F3" w:rsidTr="002C507A">
        <w:tc>
          <w:tcPr>
            <w:tcW w:w="852" w:type="dxa"/>
            <w:shd w:val="clear" w:color="auto" w:fill="auto"/>
          </w:tcPr>
          <w:p w:rsidR="002C507A" w:rsidRPr="009613CD" w:rsidRDefault="002C507A" w:rsidP="009613CD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C507A" w:rsidRPr="00A839F3" w:rsidRDefault="002C507A" w:rsidP="002C5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Миттельшпиль. Опорные пункты</w:t>
            </w:r>
          </w:p>
        </w:tc>
        <w:tc>
          <w:tcPr>
            <w:tcW w:w="992" w:type="dxa"/>
            <w:shd w:val="clear" w:color="auto" w:fill="auto"/>
          </w:tcPr>
          <w:p w:rsidR="002C507A" w:rsidRDefault="002C507A" w:rsidP="002C507A">
            <w:pPr>
              <w:jc w:val="center"/>
            </w:pPr>
            <w:r w:rsidRPr="00DA1B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507A" w:rsidRPr="00A839F3" w:rsidTr="002C507A">
        <w:tc>
          <w:tcPr>
            <w:tcW w:w="852" w:type="dxa"/>
            <w:shd w:val="clear" w:color="auto" w:fill="auto"/>
          </w:tcPr>
          <w:p w:rsidR="002C507A" w:rsidRPr="009613CD" w:rsidRDefault="002C507A" w:rsidP="009613CD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C507A" w:rsidRPr="00A839F3" w:rsidRDefault="002C507A" w:rsidP="002C5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Миттельшпиль. Расчет вариантов</w:t>
            </w:r>
          </w:p>
        </w:tc>
        <w:tc>
          <w:tcPr>
            <w:tcW w:w="992" w:type="dxa"/>
            <w:shd w:val="clear" w:color="auto" w:fill="auto"/>
          </w:tcPr>
          <w:p w:rsidR="002C507A" w:rsidRDefault="002C507A" w:rsidP="002C507A">
            <w:pPr>
              <w:jc w:val="center"/>
            </w:pPr>
            <w:r w:rsidRPr="00DA1B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507A" w:rsidRPr="00A839F3" w:rsidTr="002C507A">
        <w:tc>
          <w:tcPr>
            <w:tcW w:w="852" w:type="dxa"/>
            <w:shd w:val="clear" w:color="auto" w:fill="auto"/>
          </w:tcPr>
          <w:p w:rsidR="002C507A" w:rsidRPr="009613CD" w:rsidRDefault="002C507A" w:rsidP="009613CD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C507A" w:rsidRPr="00A839F3" w:rsidRDefault="002C507A" w:rsidP="002C5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Миттельшпиль.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Пешенные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структуры</w:t>
            </w:r>
          </w:p>
        </w:tc>
        <w:tc>
          <w:tcPr>
            <w:tcW w:w="992" w:type="dxa"/>
            <w:shd w:val="clear" w:color="auto" w:fill="auto"/>
          </w:tcPr>
          <w:p w:rsidR="002C507A" w:rsidRDefault="002C507A" w:rsidP="002C507A">
            <w:pPr>
              <w:jc w:val="center"/>
            </w:pPr>
            <w:r w:rsidRPr="00DA1B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507A" w:rsidRPr="00A839F3" w:rsidTr="002C507A">
        <w:tc>
          <w:tcPr>
            <w:tcW w:w="852" w:type="dxa"/>
            <w:shd w:val="clear" w:color="auto" w:fill="auto"/>
          </w:tcPr>
          <w:p w:rsidR="002C507A" w:rsidRPr="009613CD" w:rsidRDefault="002C507A" w:rsidP="009613CD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C507A" w:rsidRPr="00A839F3" w:rsidRDefault="002C507A" w:rsidP="00C90D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Миттельшпиль, пешки</w:t>
            </w:r>
          </w:p>
        </w:tc>
        <w:tc>
          <w:tcPr>
            <w:tcW w:w="992" w:type="dxa"/>
            <w:shd w:val="clear" w:color="auto" w:fill="auto"/>
          </w:tcPr>
          <w:p w:rsidR="002C507A" w:rsidRDefault="002C507A" w:rsidP="002C507A">
            <w:pPr>
              <w:jc w:val="center"/>
            </w:pPr>
            <w:r w:rsidRPr="00DA1B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507A" w:rsidRPr="00A839F3" w:rsidTr="002C507A">
        <w:tc>
          <w:tcPr>
            <w:tcW w:w="852" w:type="dxa"/>
            <w:shd w:val="clear" w:color="auto" w:fill="auto"/>
          </w:tcPr>
          <w:p w:rsidR="002C507A" w:rsidRPr="009613CD" w:rsidRDefault="002C507A" w:rsidP="009613CD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C507A" w:rsidRPr="00A839F3" w:rsidRDefault="002C507A" w:rsidP="002C5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Миттельшпиль. Жертвы</w:t>
            </w:r>
          </w:p>
        </w:tc>
        <w:tc>
          <w:tcPr>
            <w:tcW w:w="992" w:type="dxa"/>
            <w:shd w:val="clear" w:color="auto" w:fill="auto"/>
          </w:tcPr>
          <w:p w:rsidR="002C507A" w:rsidRDefault="002C507A" w:rsidP="002C507A">
            <w:pPr>
              <w:jc w:val="center"/>
            </w:pPr>
            <w:r w:rsidRPr="00DA1B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507A" w:rsidRPr="00A839F3" w:rsidTr="002C507A">
        <w:tc>
          <w:tcPr>
            <w:tcW w:w="852" w:type="dxa"/>
            <w:shd w:val="clear" w:color="auto" w:fill="auto"/>
          </w:tcPr>
          <w:p w:rsidR="002C507A" w:rsidRPr="009613CD" w:rsidRDefault="002C507A" w:rsidP="009613CD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C507A" w:rsidRPr="00A839F3" w:rsidRDefault="002C507A" w:rsidP="002C5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Миттельшпиль.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Подиниционная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игра</w:t>
            </w:r>
          </w:p>
        </w:tc>
        <w:tc>
          <w:tcPr>
            <w:tcW w:w="992" w:type="dxa"/>
            <w:shd w:val="clear" w:color="auto" w:fill="auto"/>
          </w:tcPr>
          <w:p w:rsidR="002C507A" w:rsidRDefault="002C507A" w:rsidP="002C507A">
            <w:pPr>
              <w:jc w:val="center"/>
            </w:pPr>
            <w:r w:rsidRPr="00DA1B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507A" w:rsidRPr="00A839F3" w:rsidTr="002C507A">
        <w:tc>
          <w:tcPr>
            <w:tcW w:w="852" w:type="dxa"/>
            <w:shd w:val="clear" w:color="auto" w:fill="auto"/>
          </w:tcPr>
          <w:p w:rsidR="002C507A" w:rsidRPr="009613CD" w:rsidRDefault="002C507A" w:rsidP="009613CD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C507A" w:rsidRPr="00A839F3" w:rsidRDefault="002C507A" w:rsidP="002C5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Миттельшпиль. Два с поля</w:t>
            </w:r>
          </w:p>
        </w:tc>
        <w:tc>
          <w:tcPr>
            <w:tcW w:w="992" w:type="dxa"/>
            <w:shd w:val="clear" w:color="auto" w:fill="auto"/>
          </w:tcPr>
          <w:p w:rsidR="002C507A" w:rsidRDefault="002C507A" w:rsidP="002C507A">
            <w:pPr>
              <w:jc w:val="center"/>
            </w:pPr>
            <w:r w:rsidRPr="00DA1B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507A" w:rsidRPr="00A839F3" w:rsidTr="002C507A">
        <w:tc>
          <w:tcPr>
            <w:tcW w:w="852" w:type="dxa"/>
            <w:shd w:val="clear" w:color="auto" w:fill="auto"/>
          </w:tcPr>
          <w:p w:rsidR="002C507A" w:rsidRPr="009613CD" w:rsidRDefault="002C507A" w:rsidP="009613CD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C507A" w:rsidRPr="00A839F3" w:rsidRDefault="002C507A" w:rsidP="002C5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Миттельшпиль. Преимущество коня</w:t>
            </w:r>
          </w:p>
        </w:tc>
        <w:tc>
          <w:tcPr>
            <w:tcW w:w="992" w:type="dxa"/>
            <w:shd w:val="clear" w:color="auto" w:fill="auto"/>
          </w:tcPr>
          <w:p w:rsidR="002C507A" w:rsidRDefault="002C507A" w:rsidP="002C507A">
            <w:pPr>
              <w:jc w:val="center"/>
            </w:pPr>
            <w:r w:rsidRPr="00DA1B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507A" w:rsidRPr="00A839F3" w:rsidTr="002C507A">
        <w:tc>
          <w:tcPr>
            <w:tcW w:w="852" w:type="dxa"/>
            <w:shd w:val="clear" w:color="auto" w:fill="auto"/>
          </w:tcPr>
          <w:p w:rsidR="002C507A" w:rsidRPr="009613CD" w:rsidRDefault="002C507A" w:rsidP="009613CD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C507A" w:rsidRPr="00A839F3" w:rsidRDefault="002C507A" w:rsidP="002C5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Миттельшпиль. Борьба слонов и коней</w:t>
            </w:r>
          </w:p>
        </w:tc>
        <w:tc>
          <w:tcPr>
            <w:tcW w:w="992" w:type="dxa"/>
            <w:shd w:val="clear" w:color="auto" w:fill="auto"/>
          </w:tcPr>
          <w:p w:rsidR="002C507A" w:rsidRDefault="002C507A" w:rsidP="002C507A">
            <w:pPr>
              <w:jc w:val="center"/>
            </w:pPr>
            <w:r w:rsidRPr="00DA1B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507A" w:rsidRPr="00A839F3" w:rsidTr="002C507A">
        <w:tc>
          <w:tcPr>
            <w:tcW w:w="852" w:type="dxa"/>
            <w:shd w:val="clear" w:color="auto" w:fill="auto"/>
          </w:tcPr>
          <w:p w:rsidR="002C507A" w:rsidRPr="009613CD" w:rsidRDefault="002C507A" w:rsidP="009613CD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C507A" w:rsidRPr="00A839F3" w:rsidRDefault="002C507A" w:rsidP="002C5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Миттельшпиль. Тактика</w:t>
            </w:r>
          </w:p>
        </w:tc>
        <w:tc>
          <w:tcPr>
            <w:tcW w:w="992" w:type="dxa"/>
            <w:shd w:val="clear" w:color="auto" w:fill="auto"/>
          </w:tcPr>
          <w:p w:rsidR="002C507A" w:rsidRDefault="002C507A" w:rsidP="002C507A">
            <w:pPr>
              <w:jc w:val="center"/>
            </w:pPr>
            <w:r w:rsidRPr="00DA1B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507A" w:rsidRPr="00A839F3" w:rsidTr="002C507A">
        <w:tc>
          <w:tcPr>
            <w:tcW w:w="852" w:type="dxa"/>
            <w:shd w:val="clear" w:color="auto" w:fill="auto"/>
          </w:tcPr>
          <w:p w:rsidR="002C507A" w:rsidRPr="009613CD" w:rsidRDefault="002C507A" w:rsidP="009613CD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C507A" w:rsidRPr="00A839F3" w:rsidRDefault="002C507A" w:rsidP="002C5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Преимущество аттестации</w:t>
            </w:r>
          </w:p>
        </w:tc>
        <w:tc>
          <w:tcPr>
            <w:tcW w:w="992" w:type="dxa"/>
            <w:shd w:val="clear" w:color="auto" w:fill="auto"/>
          </w:tcPr>
          <w:p w:rsidR="002C507A" w:rsidRDefault="002C507A" w:rsidP="002C507A">
            <w:pPr>
              <w:jc w:val="center"/>
            </w:pPr>
            <w:r w:rsidRPr="00DA1B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507A" w:rsidRPr="00A839F3" w:rsidTr="002C507A">
        <w:tc>
          <w:tcPr>
            <w:tcW w:w="852" w:type="dxa"/>
            <w:shd w:val="clear" w:color="auto" w:fill="auto"/>
          </w:tcPr>
          <w:p w:rsidR="002C507A" w:rsidRPr="009613CD" w:rsidRDefault="002C507A" w:rsidP="009613CD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C507A" w:rsidRPr="002C507A" w:rsidRDefault="002C507A" w:rsidP="002C5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507A">
              <w:rPr>
                <w:rFonts w:ascii="Times New Roman" w:hAnsi="Times New Roman"/>
                <w:sz w:val="24"/>
                <w:szCs w:val="24"/>
              </w:rPr>
              <w:t>Эндшпиль</w:t>
            </w:r>
          </w:p>
        </w:tc>
        <w:tc>
          <w:tcPr>
            <w:tcW w:w="992" w:type="dxa"/>
            <w:shd w:val="clear" w:color="auto" w:fill="auto"/>
          </w:tcPr>
          <w:p w:rsidR="002C507A" w:rsidRDefault="002C507A" w:rsidP="002C507A">
            <w:pPr>
              <w:jc w:val="center"/>
            </w:pPr>
            <w:r w:rsidRPr="00DA1B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507A" w:rsidRPr="00A839F3" w:rsidTr="002C507A">
        <w:tc>
          <w:tcPr>
            <w:tcW w:w="852" w:type="dxa"/>
            <w:shd w:val="clear" w:color="auto" w:fill="auto"/>
          </w:tcPr>
          <w:p w:rsidR="002C507A" w:rsidRPr="009613CD" w:rsidRDefault="002C507A" w:rsidP="009613CD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C507A" w:rsidRPr="00A839F3" w:rsidRDefault="002C507A" w:rsidP="002C5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507A">
              <w:rPr>
                <w:rFonts w:ascii="Times New Roman" w:hAnsi="Times New Roman"/>
                <w:sz w:val="24"/>
                <w:szCs w:val="24"/>
              </w:rPr>
              <w:t>Эндшпиль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двойной удар</w:t>
            </w:r>
          </w:p>
        </w:tc>
        <w:tc>
          <w:tcPr>
            <w:tcW w:w="992" w:type="dxa"/>
            <w:shd w:val="clear" w:color="auto" w:fill="auto"/>
          </w:tcPr>
          <w:p w:rsidR="002C507A" w:rsidRDefault="002C507A" w:rsidP="002C507A">
            <w:pPr>
              <w:jc w:val="center"/>
            </w:pPr>
            <w:r w:rsidRPr="00DA1B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507A" w:rsidRPr="00A839F3" w:rsidTr="002C507A">
        <w:tc>
          <w:tcPr>
            <w:tcW w:w="852" w:type="dxa"/>
            <w:shd w:val="clear" w:color="auto" w:fill="auto"/>
          </w:tcPr>
          <w:p w:rsidR="002C507A" w:rsidRPr="009613CD" w:rsidRDefault="002C507A" w:rsidP="009613CD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C507A" w:rsidRPr="00A839F3" w:rsidRDefault="002C507A" w:rsidP="002C5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507A">
              <w:rPr>
                <w:rFonts w:ascii="Times New Roman" w:hAnsi="Times New Roman"/>
                <w:sz w:val="24"/>
                <w:szCs w:val="24"/>
              </w:rPr>
              <w:t>Эндшпиль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вилка</w:t>
            </w:r>
          </w:p>
        </w:tc>
        <w:tc>
          <w:tcPr>
            <w:tcW w:w="992" w:type="dxa"/>
            <w:shd w:val="clear" w:color="auto" w:fill="auto"/>
          </w:tcPr>
          <w:p w:rsidR="002C507A" w:rsidRDefault="002C507A" w:rsidP="002C507A">
            <w:pPr>
              <w:jc w:val="center"/>
            </w:pPr>
            <w:r w:rsidRPr="00DA1B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507A" w:rsidRPr="00A839F3" w:rsidTr="002C507A">
        <w:tc>
          <w:tcPr>
            <w:tcW w:w="852" w:type="dxa"/>
            <w:shd w:val="clear" w:color="auto" w:fill="auto"/>
          </w:tcPr>
          <w:p w:rsidR="002C507A" w:rsidRPr="009613CD" w:rsidRDefault="002C507A" w:rsidP="009613CD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C507A" w:rsidRPr="00A839F3" w:rsidRDefault="002C507A" w:rsidP="002C5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507A">
              <w:rPr>
                <w:rFonts w:ascii="Times New Roman" w:hAnsi="Times New Roman"/>
                <w:sz w:val="24"/>
                <w:szCs w:val="24"/>
              </w:rPr>
              <w:t>Эндшпиль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связка</w:t>
            </w:r>
          </w:p>
        </w:tc>
        <w:tc>
          <w:tcPr>
            <w:tcW w:w="992" w:type="dxa"/>
            <w:shd w:val="clear" w:color="auto" w:fill="auto"/>
          </w:tcPr>
          <w:p w:rsidR="002C507A" w:rsidRDefault="002C507A" w:rsidP="002C507A">
            <w:pPr>
              <w:jc w:val="center"/>
            </w:pPr>
            <w:r w:rsidRPr="00DA1B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507A" w:rsidRPr="00A839F3" w:rsidTr="002C507A">
        <w:tc>
          <w:tcPr>
            <w:tcW w:w="852" w:type="dxa"/>
            <w:shd w:val="clear" w:color="auto" w:fill="auto"/>
          </w:tcPr>
          <w:p w:rsidR="002C507A" w:rsidRPr="009613CD" w:rsidRDefault="002C507A" w:rsidP="009613CD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C507A" w:rsidRPr="00A839F3" w:rsidRDefault="002C507A" w:rsidP="002C5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507A">
              <w:rPr>
                <w:rFonts w:ascii="Times New Roman" w:hAnsi="Times New Roman"/>
                <w:sz w:val="24"/>
                <w:szCs w:val="24"/>
              </w:rPr>
              <w:t>Эндшпиль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рентген</w:t>
            </w:r>
          </w:p>
        </w:tc>
        <w:tc>
          <w:tcPr>
            <w:tcW w:w="992" w:type="dxa"/>
            <w:shd w:val="clear" w:color="auto" w:fill="auto"/>
          </w:tcPr>
          <w:p w:rsidR="002C507A" w:rsidRDefault="002C507A" w:rsidP="002C507A">
            <w:pPr>
              <w:jc w:val="center"/>
            </w:pPr>
            <w:r w:rsidRPr="00DA1B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507A" w:rsidRPr="00A839F3" w:rsidTr="002C507A">
        <w:tc>
          <w:tcPr>
            <w:tcW w:w="852" w:type="dxa"/>
            <w:shd w:val="clear" w:color="auto" w:fill="auto"/>
          </w:tcPr>
          <w:p w:rsidR="002C507A" w:rsidRPr="009613CD" w:rsidRDefault="002C507A" w:rsidP="009613CD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C507A" w:rsidRPr="00A839F3" w:rsidRDefault="002C507A" w:rsidP="002C5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507A">
              <w:rPr>
                <w:rFonts w:ascii="Times New Roman" w:hAnsi="Times New Roman"/>
                <w:sz w:val="24"/>
                <w:szCs w:val="24"/>
              </w:rPr>
              <w:t>Эндшпиль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фортонка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короля</w:t>
            </w:r>
          </w:p>
        </w:tc>
        <w:tc>
          <w:tcPr>
            <w:tcW w:w="992" w:type="dxa"/>
            <w:shd w:val="clear" w:color="auto" w:fill="auto"/>
          </w:tcPr>
          <w:p w:rsidR="002C507A" w:rsidRDefault="002C507A" w:rsidP="002C507A">
            <w:pPr>
              <w:jc w:val="center"/>
            </w:pPr>
            <w:r w:rsidRPr="00DA1B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507A" w:rsidRPr="00A839F3" w:rsidTr="002C507A">
        <w:tc>
          <w:tcPr>
            <w:tcW w:w="852" w:type="dxa"/>
            <w:shd w:val="clear" w:color="auto" w:fill="auto"/>
          </w:tcPr>
          <w:p w:rsidR="002C507A" w:rsidRPr="009613CD" w:rsidRDefault="002C507A" w:rsidP="009613CD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C507A" w:rsidRPr="00A839F3" w:rsidRDefault="002C507A" w:rsidP="002C5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507A">
              <w:rPr>
                <w:rFonts w:ascii="Times New Roman" w:hAnsi="Times New Roman"/>
                <w:sz w:val="24"/>
                <w:szCs w:val="24"/>
              </w:rPr>
              <w:t>Эндшпиль</w:t>
            </w:r>
            <w:r>
              <w:rPr>
                <w:rFonts w:ascii="Times New Roman" w:hAnsi="Times New Roman"/>
                <w:sz w:val="24"/>
                <w:szCs w:val="24"/>
              </w:rPr>
              <w:t>. Мат на последней горизонтали</w:t>
            </w:r>
          </w:p>
        </w:tc>
        <w:tc>
          <w:tcPr>
            <w:tcW w:w="992" w:type="dxa"/>
            <w:shd w:val="clear" w:color="auto" w:fill="auto"/>
          </w:tcPr>
          <w:p w:rsidR="002C507A" w:rsidRDefault="002C507A" w:rsidP="002C507A">
            <w:pPr>
              <w:jc w:val="center"/>
            </w:pPr>
            <w:r w:rsidRPr="00DA1B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507A" w:rsidRPr="00A839F3" w:rsidTr="002C507A">
        <w:tc>
          <w:tcPr>
            <w:tcW w:w="852" w:type="dxa"/>
            <w:shd w:val="clear" w:color="auto" w:fill="auto"/>
          </w:tcPr>
          <w:p w:rsidR="002C507A" w:rsidRPr="009613CD" w:rsidRDefault="002C507A" w:rsidP="009613CD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C507A" w:rsidRPr="00A839F3" w:rsidRDefault="002C507A" w:rsidP="002C5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507A">
              <w:rPr>
                <w:rFonts w:ascii="Times New Roman" w:hAnsi="Times New Roman"/>
                <w:sz w:val="24"/>
                <w:szCs w:val="24"/>
              </w:rPr>
              <w:t>Эндшпиль</w:t>
            </w:r>
            <w:r>
              <w:rPr>
                <w:rFonts w:ascii="Times New Roman" w:hAnsi="Times New Roman"/>
                <w:sz w:val="24"/>
                <w:szCs w:val="24"/>
              </w:rPr>
              <w:t>, оборонный ряд</w:t>
            </w:r>
          </w:p>
        </w:tc>
        <w:tc>
          <w:tcPr>
            <w:tcW w:w="992" w:type="dxa"/>
            <w:shd w:val="clear" w:color="auto" w:fill="auto"/>
          </w:tcPr>
          <w:p w:rsidR="002C507A" w:rsidRDefault="002C507A" w:rsidP="002C507A">
            <w:pPr>
              <w:jc w:val="center"/>
            </w:pPr>
            <w:r w:rsidRPr="00DA1B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507A" w:rsidRPr="00A839F3" w:rsidTr="002C507A">
        <w:tc>
          <w:tcPr>
            <w:tcW w:w="852" w:type="dxa"/>
            <w:shd w:val="clear" w:color="auto" w:fill="auto"/>
          </w:tcPr>
          <w:p w:rsidR="002C507A" w:rsidRPr="009613CD" w:rsidRDefault="002C507A" w:rsidP="009613CD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C507A" w:rsidRPr="00A839F3" w:rsidRDefault="002C507A" w:rsidP="002C5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507A">
              <w:rPr>
                <w:rFonts w:ascii="Times New Roman" w:hAnsi="Times New Roman"/>
                <w:sz w:val="24"/>
                <w:szCs w:val="24"/>
              </w:rPr>
              <w:t>Эндшпиль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Ладейское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окончание</w:t>
            </w:r>
          </w:p>
        </w:tc>
        <w:tc>
          <w:tcPr>
            <w:tcW w:w="992" w:type="dxa"/>
            <w:shd w:val="clear" w:color="auto" w:fill="auto"/>
          </w:tcPr>
          <w:p w:rsidR="002C507A" w:rsidRDefault="002C507A" w:rsidP="002C507A">
            <w:pPr>
              <w:jc w:val="center"/>
            </w:pPr>
            <w:r w:rsidRPr="00DA1B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507A" w:rsidRPr="00A839F3" w:rsidTr="002C507A">
        <w:tc>
          <w:tcPr>
            <w:tcW w:w="852" w:type="dxa"/>
            <w:shd w:val="clear" w:color="auto" w:fill="auto"/>
          </w:tcPr>
          <w:p w:rsidR="002C507A" w:rsidRPr="009613CD" w:rsidRDefault="002C507A" w:rsidP="009613CD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C507A" w:rsidRPr="00A839F3" w:rsidRDefault="002C507A" w:rsidP="002C5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507A">
              <w:rPr>
                <w:rFonts w:ascii="Times New Roman" w:hAnsi="Times New Roman"/>
                <w:sz w:val="24"/>
                <w:szCs w:val="24"/>
              </w:rPr>
              <w:t>Эндшпиль</w:t>
            </w:r>
            <w:r>
              <w:rPr>
                <w:rFonts w:ascii="Times New Roman" w:hAnsi="Times New Roman"/>
                <w:sz w:val="24"/>
                <w:szCs w:val="24"/>
              </w:rPr>
              <w:t>, линейный мат</w:t>
            </w:r>
          </w:p>
        </w:tc>
        <w:tc>
          <w:tcPr>
            <w:tcW w:w="992" w:type="dxa"/>
            <w:shd w:val="clear" w:color="auto" w:fill="auto"/>
          </w:tcPr>
          <w:p w:rsidR="002C507A" w:rsidRDefault="002C507A" w:rsidP="002C507A">
            <w:pPr>
              <w:jc w:val="center"/>
            </w:pPr>
            <w:r w:rsidRPr="00DA1B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507A" w:rsidRPr="00A839F3" w:rsidTr="002C507A">
        <w:tc>
          <w:tcPr>
            <w:tcW w:w="852" w:type="dxa"/>
            <w:shd w:val="clear" w:color="auto" w:fill="auto"/>
          </w:tcPr>
          <w:p w:rsidR="002C507A" w:rsidRPr="009613CD" w:rsidRDefault="002C507A" w:rsidP="009613CD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C507A" w:rsidRPr="00A839F3" w:rsidRDefault="002C507A" w:rsidP="002C5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507A">
              <w:rPr>
                <w:rFonts w:ascii="Times New Roman" w:hAnsi="Times New Roman"/>
                <w:sz w:val="24"/>
                <w:szCs w:val="24"/>
              </w:rPr>
              <w:t>Эндшпиль</w:t>
            </w:r>
            <w:r>
              <w:rPr>
                <w:rFonts w:ascii="Times New Roman" w:hAnsi="Times New Roman"/>
                <w:sz w:val="24"/>
                <w:szCs w:val="24"/>
              </w:rPr>
              <w:t>, мат ладьей и королём</w:t>
            </w:r>
          </w:p>
        </w:tc>
        <w:tc>
          <w:tcPr>
            <w:tcW w:w="992" w:type="dxa"/>
            <w:shd w:val="clear" w:color="auto" w:fill="auto"/>
          </w:tcPr>
          <w:p w:rsidR="002C507A" w:rsidRDefault="002C507A" w:rsidP="002C507A">
            <w:pPr>
              <w:jc w:val="center"/>
            </w:pPr>
            <w:r w:rsidRPr="00DA1B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507A" w:rsidRPr="00A839F3" w:rsidTr="002C507A">
        <w:tc>
          <w:tcPr>
            <w:tcW w:w="852" w:type="dxa"/>
            <w:shd w:val="clear" w:color="auto" w:fill="auto"/>
          </w:tcPr>
          <w:p w:rsidR="002C507A" w:rsidRPr="009613CD" w:rsidRDefault="002C507A" w:rsidP="009613CD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C507A" w:rsidRPr="00A839F3" w:rsidRDefault="002C507A" w:rsidP="002C5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507A">
              <w:rPr>
                <w:rFonts w:ascii="Times New Roman" w:hAnsi="Times New Roman"/>
                <w:sz w:val="24"/>
                <w:szCs w:val="24"/>
              </w:rPr>
              <w:t>Эндшпиль</w:t>
            </w:r>
            <w:r>
              <w:rPr>
                <w:rFonts w:ascii="Times New Roman" w:hAnsi="Times New Roman"/>
                <w:sz w:val="24"/>
                <w:szCs w:val="24"/>
              </w:rPr>
              <w:t>, мат ферзем и королем</w:t>
            </w:r>
          </w:p>
        </w:tc>
        <w:tc>
          <w:tcPr>
            <w:tcW w:w="992" w:type="dxa"/>
            <w:shd w:val="clear" w:color="auto" w:fill="auto"/>
          </w:tcPr>
          <w:p w:rsidR="002C507A" w:rsidRDefault="002C507A" w:rsidP="002C507A">
            <w:pPr>
              <w:jc w:val="center"/>
            </w:pPr>
            <w:r w:rsidRPr="00DA1B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13CD" w:rsidRPr="00A839F3" w:rsidTr="002C507A">
        <w:tc>
          <w:tcPr>
            <w:tcW w:w="852" w:type="dxa"/>
            <w:shd w:val="clear" w:color="auto" w:fill="auto"/>
          </w:tcPr>
          <w:p w:rsidR="009613CD" w:rsidRPr="009613CD" w:rsidRDefault="009613CD" w:rsidP="009613CD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9613CD" w:rsidRPr="00A839F3" w:rsidRDefault="002C507A" w:rsidP="002C5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Тренировочная партия, анализ</w:t>
            </w:r>
          </w:p>
        </w:tc>
        <w:tc>
          <w:tcPr>
            <w:tcW w:w="992" w:type="dxa"/>
            <w:shd w:val="clear" w:color="auto" w:fill="auto"/>
          </w:tcPr>
          <w:p w:rsidR="009613CD" w:rsidRPr="00A839F3" w:rsidRDefault="002C507A" w:rsidP="002C50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2C507A" w:rsidRPr="00A839F3" w:rsidTr="002C507A">
        <w:tc>
          <w:tcPr>
            <w:tcW w:w="852" w:type="dxa"/>
            <w:shd w:val="clear" w:color="auto" w:fill="auto"/>
          </w:tcPr>
          <w:p w:rsidR="002C507A" w:rsidRPr="009613CD" w:rsidRDefault="002C507A" w:rsidP="009613CD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C507A" w:rsidRPr="00A839F3" w:rsidRDefault="002C507A" w:rsidP="002C5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Тренировочная партия, анализ</w:t>
            </w:r>
          </w:p>
        </w:tc>
        <w:tc>
          <w:tcPr>
            <w:tcW w:w="992" w:type="dxa"/>
            <w:shd w:val="clear" w:color="auto" w:fill="auto"/>
          </w:tcPr>
          <w:p w:rsidR="002C507A" w:rsidRPr="00A839F3" w:rsidRDefault="002C507A" w:rsidP="002C50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C507A" w:rsidRPr="00A839F3" w:rsidTr="002C507A">
        <w:tc>
          <w:tcPr>
            <w:tcW w:w="852" w:type="dxa"/>
            <w:shd w:val="clear" w:color="auto" w:fill="auto"/>
          </w:tcPr>
          <w:p w:rsidR="002C507A" w:rsidRPr="009613CD" w:rsidRDefault="002C507A" w:rsidP="009613CD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C507A" w:rsidRPr="00A839F3" w:rsidRDefault="002C507A" w:rsidP="002C5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Решения задач</w:t>
            </w:r>
          </w:p>
        </w:tc>
        <w:tc>
          <w:tcPr>
            <w:tcW w:w="992" w:type="dxa"/>
            <w:shd w:val="clear" w:color="auto" w:fill="auto"/>
          </w:tcPr>
          <w:p w:rsidR="002C507A" w:rsidRPr="00A839F3" w:rsidRDefault="002C507A" w:rsidP="002C50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2C507A" w:rsidRPr="00A839F3" w:rsidTr="002C507A">
        <w:tc>
          <w:tcPr>
            <w:tcW w:w="852" w:type="dxa"/>
            <w:shd w:val="clear" w:color="auto" w:fill="auto"/>
          </w:tcPr>
          <w:p w:rsidR="002C507A" w:rsidRPr="009613CD" w:rsidRDefault="002C507A" w:rsidP="009613CD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C507A" w:rsidRPr="00A839F3" w:rsidRDefault="002C507A" w:rsidP="002C5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Решения этюдов</w:t>
            </w:r>
          </w:p>
        </w:tc>
        <w:tc>
          <w:tcPr>
            <w:tcW w:w="992" w:type="dxa"/>
            <w:shd w:val="clear" w:color="auto" w:fill="auto"/>
          </w:tcPr>
          <w:p w:rsidR="002C507A" w:rsidRPr="00A839F3" w:rsidRDefault="002C507A" w:rsidP="002C50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507A" w:rsidRPr="00A839F3" w:rsidTr="002C507A">
        <w:tc>
          <w:tcPr>
            <w:tcW w:w="852" w:type="dxa"/>
            <w:shd w:val="clear" w:color="auto" w:fill="auto"/>
          </w:tcPr>
          <w:p w:rsidR="002C507A" w:rsidRPr="009613CD" w:rsidRDefault="002C507A" w:rsidP="009613CD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C507A" w:rsidRPr="00A839F3" w:rsidRDefault="002C507A" w:rsidP="002C5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Этюды, решения</w:t>
            </w:r>
          </w:p>
        </w:tc>
        <w:tc>
          <w:tcPr>
            <w:tcW w:w="992" w:type="dxa"/>
            <w:shd w:val="clear" w:color="auto" w:fill="auto"/>
          </w:tcPr>
          <w:p w:rsidR="002C507A" w:rsidRPr="00A839F3" w:rsidRDefault="002C507A" w:rsidP="002C50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C507A" w:rsidRPr="00A839F3" w:rsidTr="002C507A">
        <w:tc>
          <w:tcPr>
            <w:tcW w:w="852" w:type="dxa"/>
            <w:shd w:val="clear" w:color="auto" w:fill="auto"/>
          </w:tcPr>
          <w:p w:rsidR="002C507A" w:rsidRPr="009613CD" w:rsidRDefault="002C507A" w:rsidP="009613CD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C507A" w:rsidRPr="002C507A" w:rsidRDefault="002C507A" w:rsidP="002C5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50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Анализ типовых позиций</w:t>
            </w:r>
          </w:p>
        </w:tc>
        <w:tc>
          <w:tcPr>
            <w:tcW w:w="992" w:type="dxa"/>
            <w:shd w:val="clear" w:color="auto" w:fill="auto"/>
          </w:tcPr>
          <w:p w:rsidR="002C507A" w:rsidRPr="00A839F3" w:rsidRDefault="002B0407" w:rsidP="002C50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C507A" w:rsidRPr="00A839F3" w:rsidTr="002C507A">
        <w:tc>
          <w:tcPr>
            <w:tcW w:w="852" w:type="dxa"/>
            <w:shd w:val="clear" w:color="auto" w:fill="auto"/>
          </w:tcPr>
          <w:p w:rsidR="002C507A" w:rsidRPr="009613CD" w:rsidRDefault="002C507A" w:rsidP="009613CD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C507A" w:rsidRPr="00A839F3" w:rsidRDefault="002B0407" w:rsidP="002C5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16BE">
              <w:rPr>
                <w:rFonts w:ascii="Times New Roman" w:hAnsi="Times New Roman"/>
                <w:sz w:val="24"/>
                <w:szCs w:val="24"/>
              </w:rPr>
              <w:t>Сила каждой шахматной фигуры</w:t>
            </w:r>
          </w:p>
        </w:tc>
        <w:tc>
          <w:tcPr>
            <w:tcW w:w="992" w:type="dxa"/>
            <w:shd w:val="clear" w:color="auto" w:fill="auto"/>
          </w:tcPr>
          <w:p w:rsidR="002C507A" w:rsidRPr="00A839F3" w:rsidRDefault="002B0407" w:rsidP="002C50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C507A" w:rsidRPr="00A839F3" w:rsidTr="002C507A">
        <w:tc>
          <w:tcPr>
            <w:tcW w:w="852" w:type="dxa"/>
            <w:shd w:val="clear" w:color="auto" w:fill="auto"/>
          </w:tcPr>
          <w:p w:rsidR="002C507A" w:rsidRPr="009613CD" w:rsidRDefault="002C507A" w:rsidP="009613CD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C507A" w:rsidRPr="00A839F3" w:rsidRDefault="002B0407" w:rsidP="002C5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16BE">
              <w:rPr>
                <w:rFonts w:ascii="Times New Roman" w:hAnsi="Times New Roman"/>
                <w:sz w:val="24"/>
                <w:szCs w:val="24"/>
              </w:rPr>
              <w:t>Разбор партий с нарушениями принципов разыгрывания типовых позиций</w:t>
            </w:r>
          </w:p>
        </w:tc>
        <w:tc>
          <w:tcPr>
            <w:tcW w:w="992" w:type="dxa"/>
            <w:shd w:val="clear" w:color="auto" w:fill="auto"/>
          </w:tcPr>
          <w:p w:rsidR="002C507A" w:rsidRPr="00A839F3" w:rsidRDefault="002B0407" w:rsidP="002C50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C507A" w:rsidRPr="00A839F3" w:rsidTr="002C507A">
        <w:tc>
          <w:tcPr>
            <w:tcW w:w="852" w:type="dxa"/>
            <w:shd w:val="clear" w:color="auto" w:fill="auto"/>
          </w:tcPr>
          <w:p w:rsidR="002C507A" w:rsidRPr="009613CD" w:rsidRDefault="002C507A" w:rsidP="009613CD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C507A" w:rsidRPr="00A839F3" w:rsidRDefault="002B0407" w:rsidP="002C5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16BE">
              <w:rPr>
                <w:rFonts w:ascii="Times New Roman" w:hAnsi="Times New Roman"/>
                <w:sz w:val="24"/>
                <w:szCs w:val="24"/>
              </w:rPr>
              <w:t>Анализ нарушений и как следствие получение плохих позиций</w:t>
            </w:r>
          </w:p>
        </w:tc>
        <w:tc>
          <w:tcPr>
            <w:tcW w:w="992" w:type="dxa"/>
            <w:shd w:val="clear" w:color="auto" w:fill="auto"/>
          </w:tcPr>
          <w:p w:rsidR="002C507A" w:rsidRPr="00A839F3" w:rsidRDefault="002B0407" w:rsidP="002C50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2C507A" w:rsidRPr="00A839F3" w:rsidTr="002C507A">
        <w:tc>
          <w:tcPr>
            <w:tcW w:w="852" w:type="dxa"/>
            <w:shd w:val="clear" w:color="auto" w:fill="auto"/>
          </w:tcPr>
          <w:p w:rsidR="002C507A" w:rsidRPr="009613CD" w:rsidRDefault="002C507A" w:rsidP="009613CD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C507A" w:rsidRPr="00A839F3" w:rsidRDefault="002B0407" w:rsidP="002C5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16BE">
              <w:rPr>
                <w:rFonts w:ascii="Times New Roman" w:hAnsi="Times New Roman"/>
                <w:sz w:val="24"/>
                <w:szCs w:val="24"/>
              </w:rPr>
              <w:t>Использование в своих целях ошибок соперника</w:t>
            </w:r>
          </w:p>
        </w:tc>
        <w:tc>
          <w:tcPr>
            <w:tcW w:w="992" w:type="dxa"/>
            <w:shd w:val="clear" w:color="auto" w:fill="auto"/>
          </w:tcPr>
          <w:p w:rsidR="002C507A" w:rsidRPr="00A839F3" w:rsidRDefault="002B0407" w:rsidP="002C50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C507A" w:rsidRPr="00A839F3" w:rsidTr="002C507A">
        <w:tc>
          <w:tcPr>
            <w:tcW w:w="852" w:type="dxa"/>
            <w:shd w:val="clear" w:color="auto" w:fill="auto"/>
          </w:tcPr>
          <w:p w:rsidR="002C507A" w:rsidRPr="009613CD" w:rsidRDefault="002C507A" w:rsidP="009613CD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C507A" w:rsidRPr="002B0407" w:rsidRDefault="002B0407" w:rsidP="002C50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0407">
              <w:rPr>
                <w:rFonts w:ascii="Times New Roman" w:hAnsi="Times New Roman"/>
                <w:sz w:val="24"/>
                <w:szCs w:val="24"/>
              </w:rPr>
              <w:t>Сеансы одновременной игры</w:t>
            </w:r>
          </w:p>
        </w:tc>
        <w:tc>
          <w:tcPr>
            <w:tcW w:w="992" w:type="dxa"/>
            <w:shd w:val="clear" w:color="auto" w:fill="auto"/>
          </w:tcPr>
          <w:p w:rsidR="002C507A" w:rsidRPr="00A839F3" w:rsidRDefault="002B0407" w:rsidP="002C50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2028A" w:rsidRPr="00A839F3" w:rsidTr="002C507A">
        <w:tc>
          <w:tcPr>
            <w:tcW w:w="852" w:type="dxa"/>
            <w:shd w:val="clear" w:color="auto" w:fill="auto"/>
          </w:tcPr>
          <w:p w:rsidR="0032028A" w:rsidRPr="00A839F3" w:rsidRDefault="0032028A" w:rsidP="002C507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32028A" w:rsidRPr="00A839F3" w:rsidRDefault="0032028A" w:rsidP="002C507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839F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32028A" w:rsidRPr="00A839F3" w:rsidRDefault="0032028A" w:rsidP="002C507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9F3"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</w:tr>
    </w:tbl>
    <w:p w:rsidR="00AE7A25" w:rsidRDefault="00AE7A25" w:rsidP="003A288E">
      <w:pPr>
        <w:widowControl w:val="0"/>
        <w:autoSpaceDE w:val="0"/>
        <w:autoSpaceDN w:val="0"/>
        <w:adjustRightInd w:val="0"/>
        <w:spacing w:after="0" w:line="360" w:lineRule="auto"/>
        <w:ind w:right="200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</w:p>
    <w:p w:rsidR="00AE7A25" w:rsidRPr="00AE7A25" w:rsidRDefault="00AE7A25" w:rsidP="009613CD">
      <w:pPr>
        <w:numPr>
          <w:ilvl w:val="0"/>
          <w:numId w:val="1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E7A2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ОЦЕНОЧНЫЕ МАТЕРИАЛЫ</w:t>
      </w:r>
    </w:p>
    <w:p w:rsidR="003A288E" w:rsidRPr="00AE7A25" w:rsidRDefault="003A288E" w:rsidP="00AE7A2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E7A25">
        <w:rPr>
          <w:rFonts w:ascii="Times New Roman" w:hAnsi="Times New Roman"/>
          <w:b/>
          <w:sz w:val="28"/>
          <w:szCs w:val="28"/>
        </w:rPr>
        <w:t xml:space="preserve"> </w:t>
      </w:r>
    </w:p>
    <w:p w:rsidR="003A288E" w:rsidRPr="00C66400" w:rsidRDefault="003A288E" w:rsidP="00AE7A2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66400">
        <w:rPr>
          <w:rFonts w:ascii="Times New Roman" w:hAnsi="Times New Roman"/>
          <w:sz w:val="24"/>
          <w:szCs w:val="24"/>
        </w:rPr>
        <w:t>Реализация программы в полном объеме невозможна без диагностики знаний, умений и навыков обучающихся. Она включает в себя контроль, анализ и накопление статистических данных. В образовательном процессе используются следующие виды диагностики:</w:t>
      </w:r>
    </w:p>
    <w:p w:rsidR="003A288E" w:rsidRPr="00C66400" w:rsidRDefault="003A288E" w:rsidP="00AE7A2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66400">
        <w:rPr>
          <w:rFonts w:ascii="Times New Roman" w:hAnsi="Times New Roman"/>
          <w:sz w:val="24"/>
          <w:szCs w:val="24"/>
        </w:rPr>
        <w:t>- входящая;</w:t>
      </w:r>
    </w:p>
    <w:p w:rsidR="003A288E" w:rsidRDefault="003A288E" w:rsidP="00AE7A2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66400">
        <w:rPr>
          <w:rFonts w:ascii="Times New Roman" w:hAnsi="Times New Roman"/>
          <w:sz w:val="24"/>
          <w:szCs w:val="24"/>
        </w:rPr>
        <w:t>- текущая;</w:t>
      </w:r>
    </w:p>
    <w:p w:rsidR="003A288E" w:rsidRPr="00C66400" w:rsidRDefault="003A288E" w:rsidP="00AE7A2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промежуточная;</w:t>
      </w:r>
    </w:p>
    <w:p w:rsidR="003A288E" w:rsidRPr="00C66400" w:rsidRDefault="003A288E" w:rsidP="00AE7A2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66400">
        <w:rPr>
          <w:rFonts w:ascii="Times New Roman" w:hAnsi="Times New Roman"/>
          <w:sz w:val="24"/>
          <w:szCs w:val="24"/>
        </w:rPr>
        <w:t>- итоговая.</w:t>
      </w:r>
    </w:p>
    <w:p w:rsidR="003A288E" w:rsidRPr="00C66400" w:rsidRDefault="003A288E" w:rsidP="00AE7A2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66400">
        <w:rPr>
          <w:rFonts w:ascii="Times New Roman" w:hAnsi="Times New Roman"/>
          <w:sz w:val="24"/>
          <w:szCs w:val="24"/>
        </w:rPr>
        <w:t>Входящая диагностика направленна на выявление личностных качеств обучающихся определяющих ее дальнейшее развитие. Проводиться по следующим показателям:</w:t>
      </w:r>
    </w:p>
    <w:p w:rsidR="003A288E" w:rsidRPr="00C66400" w:rsidRDefault="003A288E" w:rsidP="00AE7A2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66400">
        <w:rPr>
          <w:rFonts w:ascii="Times New Roman" w:hAnsi="Times New Roman"/>
          <w:sz w:val="24"/>
          <w:szCs w:val="24"/>
        </w:rPr>
        <w:t>- общение;</w:t>
      </w:r>
    </w:p>
    <w:p w:rsidR="003A288E" w:rsidRPr="00C66400" w:rsidRDefault="003A288E" w:rsidP="00AE7A2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66400">
        <w:rPr>
          <w:rFonts w:ascii="Times New Roman" w:hAnsi="Times New Roman"/>
          <w:sz w:val="24"/>
          <w:szCs w:val="24"/>
        </w:rPr>
        <w:t xml:space="preserve">- состояние; </w:t>
      </w:r>
    </w:p>
    <w:p w:rsidR="003A288E" w:rsidRPr="00C66400" w:rsidRDefault="003A288E" w:rsidP="00AE7A2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66400">
        <w:rPr>
          <w:rFonts w:ascii="Times New Roman" w:hAnsi="Times New Roman"/>
          <w:sz w:val="24"/>
          <w:szCs w:val="24"/>
        </w:rPr>
        <w:t>- мотивация;</w:t>
      </w:r>
    </w:p>
    <w:p w:rsidR="003A288E" w:rsidRDefault="003A288E" w:rsidP="00AE7A2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66400">
        <w:rPr>
          <w:rFonts w:ascii="Times New Roman" w:hAnsi="Times New Roman"/>
          <w:sz w:val="24"/>
          <w:szCs w:val="24"/>
        </w:rPr>
        <w:t>- поведение (проявление)</w:t>
      </w:r>
    </w:p>
    <w:p w:rsidR="00B97461" w:rsidRDefault="00B97461" w:rsidP="00AE7A2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B97461" w:rsidRDefault="00B97461" w:rsidP="00AE7A2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B97461" w:rsidRDefault="00B97461" w:rsidP="00AE7A2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B97461" w:rsidRPr="00C66400" w:rsidRDefault="00B97461" w:rsidP="00AE7A2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3A288E" w:rsidRPr="00C66400" w:rsidRDefault="003A288E" w:rsidP="00AE7A25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3A288E" w:rsidRPr="00C66400" w:rsidRDefault="003A288E" w:rsidP="003A288E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C66400">
        <w:rPr>
          <w:rFonts w:ascii="Times New Roman" w:hAnsi="Times New Roman"/>
          <w:b/>
          <w:sz w:val="24"/>
          <w:szCs w:val="24"/>
        </w:rPr>
        <w:t xml:space="preserve">Индивидуальные личностные особенности ребенка </w:t>
      </w:r>
    </w:p>
    <w:p w:rsidR="003A288E" w:rsidRPr="00C66400" w:rsidRDefault="003A288E" w:rsidP="003A28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6400">
        <w:rPr>
          <w:rFonts w:ascii="Times New Roman" w:hAnsi="Times New Roman"/>
          <w:b/>
          <w:sz w:val="24"/>
          <w:szCs w:val="24"/>
        </w:rPr>
        <w:t>Ф.И __________________________________________________</w:t>
      </w:r>
    </w:p>
    <w:p w:rsidR="003A288E" w:rsidRPr="00C66400" w:rsidRDefault="003A288E" w:rsidP="003A28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6400">
        <w:rPr>
          <w:rFonts w:ascii="Times New Roman" w:hAnsi="Times New Roman"/>
          <w:b/>
          <w:sz w:val="24"/>
          <w:szCs w:val="24"/>
        </w:rPr>
        <w:t xml:space="preserve">Год </w:t>
      </w:r>
      <w:proofErr w:type="spellStart"/>
      <w:r w:rsidRPr="00C66400">
        <w:rPr>
          <w:rFonts w:ascii="Times New Roman" w:hAnsi="Times New Roman"/>
          <w:b/>
          <w:sz w:val="24"/>
          <w:szCs w:val="24"/>
        </w:rPr>
        <w:t>обучения__________________Дата</w:t>
      </w:r>
      <w:proofErr w:type="spellEnd"/>
      <w:r w:rsidRPr="00C66400">
        <w:rPr>
          <w:rFonts w:ascii="Times New Roman" w:hAnsi="Times New Roman"/>
          <w:b/>
          <w:sz w:val="24"/>
          <w:szCs w:val="24"/>
        </w:rPr>
        <w:t>____________________</w:t>
      </w:r>
    </w:p>
    <w:tbl>
      <w:tblPr>
        <w:tblW w:w="9924" w:type="dxa"/>
        <w:tblInd w:w="-371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0"/>
        <w:gridCol w:w="2255"/>
        <w:gridCol w:w="3557"/>
        <w:gridCol w:w="3402"/>
      </w:tblGrid>
      <w:tr w:rsidR="003A288E" w:rsidRPr="00AE7A25" w:rsidTr="002C507A">
        <w:trPr>
          <w:trHeight w:val="552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A288E" w:rsidRPr="00AE7A25" w:rsidRDefault="003A288E" w:rsidP="002C507A">
            <w:pPr>
              <w:pStyle w:val="aa"/>
              <w:jc w:val="both"/>
              <w:rPr>
                <w:b/>
              </w:rPr>
            </w:pPr>
            <w:r w:rsidRPr="00AE7A25">
              <w:rPr>
                <w:b/>
              </w:rPr>
              <w:t>Особенности</w:t>
            </w:r>
          </w:p>
        </w:tc>
        <w:tc>
          <w:tcPr>
            <w:tcW w:w="3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A288E" w:rsidRPr="00AE7A25" w:rsidRDefault="003A288E" w:rsidP="002C507A">
            <w:pPr>
              <w:pStyle w:val="aa"/>
              <w:jc w:val="both"/>
              <w:rPr>
                <w:b/>
              </w:rPr>
            </w:pPr>
            <w:r w:rsidRPr="00AE7A25">
              <w:rPr>
                <w:b/>
              </w:rPr>
              <w:t xml:space="preserve">Результаты входящей диагностики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88E" w:rsidRPr="00AE7A25" w:rsidRDefault="003A288E" w:rsidP="002C507A">
            <w:pPr>
              <w:pStyle w:val="aa"/>
              <w:jc w:val="both"/>
              <w:rPr>
                <w:b/>
              </w:rPr>
            </w:pPr>
            <w:r w:rsidRPr="00AE7A25">
              <w:rPr>
                <w:b/>
              </w:rPr>
              <w:t>Результаты</w:t>
            </w:r>
          </w:p>
          <w:p w:rsidR="003A288E" w:rsidRPr="00AE7A25" w:rsidRDefault="003A288E" w:rsidP="002C507A">
            <w:pPr>
              <w:pStyle w:val="aa"/>
              <w:jc w:val="both"/>
              <w:rPr>
                <w:b/>
              </w:rPr>
            </w:pPr>
            <w:r w:rsidRPr="00AE7A25">
              <w:rPr>
                <w:b/>
              </w:rPr>
              <w:t>итоговой диагностики</w:t>
            </w:r>
          </w:p>
        </w:tc>
      </w:tr>
      <w:tr w:rsidR="003A288E" w:rsidRPr="00AE7A25" w:rsidTr="002C507A">
        <w:trPr>
          <w:trHeight w:val="1097"/>
        </w:trPr>
        <w:tc>
          <w:tcPr>
            <w:tcW w:w="710" w:type="dxa"/>
            <w:vMerge w:val="restart"/>
            <w:tcBorders>
              <w:left w:val="single" w:sz="2" w:space="0" w:color="000000"/>
            </w:tcBorders>
            <w:textDirection w:val="btLr"/>
          </w:tcPr>
          <w:p w:rsidR="003A288E" w:rsidRPr="00AE7A25" w:rsidRDefault="003A288E" w:rsidP="002C507A">
            <w:pPr>
              <w:pStyle w:val="aa"/>
              <w:ind w:right="113" w:firstLine="720"/>
              <w:jc w:val="both"/>
            </w:pPr>
            <w:r w:rsidRPr="00AE7A25">
              <w:t>Общение</w:t>
            </w:r>
          </w:p>
        </w:tc>
        <w:tc>
          <w:tcPr>
            <w:tcW w:w="2255" w:type="dxa"/>
            <w:tcBorders>
              <w:left w:val="single" w:sz="2" w:space="0" w:color="000000"/>
              <w:bottom w:val="single" w:sz="4" w:space="0" w:color="auto"/>
            </w:tcBorders>
          </w:tcPr>
          <w:p w:rsidR="003A288E" w:rsidRPr="00AE7A25" w:rsidRDefault="003A288E" w:rsidP="002C507A">
            <w:pPr>
              <w:pStyle w:val="aa"/>
              <w:jc w:val="both"/>
            </w:pPr>
            <w:r w:rsidRPr="00AE7A25">
              <w:t>Инициативность</w:t>
            </w:r>
          </w:p>
        </w:tc>
        <w:tc>
          <w:tcPr>
            <w:tcW w:w="3557" w:type="dxa"/>
            <w:tcBorders>
              <w:left w:val="single" w:sz="2" w:space="0" w:color="000000"/>
              <w:bottom w:val="single" w:sz="4" w:space="0" w:color="auto"/>
            </w:tcBorders>
          </w:tcPr>
          <w:p w:rsidR="003A288E" w:rsidRPr="00AE7A25" w:rsidRDefault="003A288E" w:rsidP="002C507A">
            <w:pPr>
              <w:pStyle w:val="aa"/>
              <w:ind w:firstLine="720"/>
              <w:jc w:val="both"/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A288E" w:rsidRPr="00AE7A25" w:rsidRDefault="003A288E" w:rsidP="002C507A">
            <w:pPr>
              <w:pStyle w:val="aa"/>
              <w:ind w:firstLine="720"/>
              <w:jc w:val="both"/>
            </w:pPr>
          </w:p>
        </w:tc>
      </w:tr>
      <w:tr w:rsidR="003A288E" w:rsidRPr="00AE7A25" w:rsidTr="002C507A">
        <w:trPr>
          <w:trHeight w:val="1253"/>
        </w:trPr>
        <w:tc>
          <w:tcPr>
            <w:tcW w:w="710" w:type="dxa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3A288E" w:rsidRPr="00AE7A25" w:rsidRDefault="003A288E" w:rsidP="002C507A">
            <w:pPr>
              <w:pStyle w:val="aa"/>
              <w:ind w:firstLine="720"/>
              <w:jc w:val="both"/>
            </w:pPr>
          </w:p>
        </w:tc>
        <w:tc>
          <w:tcPr>
            <w:tcW w:w="22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A288E" w:rsidRPr="00AE7A25" w:rsidRDefault="003A288E" w:rsidP="002C507A">
            <w:pPr>
              <w:pStyle w:val="aa"/>
              <w:jc w:val="both"/>
            </w:pPr>
            <w:r w:rsidRPr="00AE7A25">
              <w:t>Контактность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A288E" w:rsidRPr="00AE7A25" w:rsidRDefault="003A288E" w:rsidP="002C507A">
            <w:pPr>
              <w:pStyle w:val="aa"/>
              <w:ind w:firstLine="720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A288E" w:rsidRPr="00AE7A25" w:rsidRDefault="003A288E" w:rsidP="002C507A">
            <w:pPr>
              <w:pStyle w:val="aa"/>
              <w:ind w:firstLine="720"/>
              <w:jc w:val="both"/>
            </w:pPr>
          </w:p>
        </w:tc>
      </w:tr>
      <w:tr w:rsidR="003A288E" w:rsidRPr="00AE7A25" w:rsidTr="002C507A">
        <w:trPr>
          <w:trHeight w:val="55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extDirection w:val="btLr"/>
          </w:tcPr>
          <w:p w:rsidR="003A288E" w:rsidRPr="00AE7A25" w:rsidRDefault="003A288E" w:rsidP="002C507A">
            <w:pPr>
              <w:pStyle w:val="aa"/>
              <w:ind w:left="113" w:right="113"/>
              <w:jc w:val="both"/>
            </w:pPr>
            <w:r w:rsidRPr="00AE7A25">
              <w:t>Состояния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A288E" w:rsidRPr="00AE7A25" w:rsidRDefault="003A288E" w:rsidP="002C507A">
            <w:pPr>
              <w:pStyle w:val="aa"/>
              <w:jc w:val="both"/>
            </w:pPr>
            <w:r w:rsidRPr="00AE7A25">
              <w:t>Тревожность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A288E" w:rsidRPr="00AE7A25" w:rsidRDefault="003A288E" w:rsidP="002C507A">
            <w:pPr>
              <w:pStyle w:val="aa"/>
              <w:ind w:firstLine="720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88E" w:rsidRPr="00AE7A25" w:rsidRDefault="003A288E" w:rsidP="002C507A">
            <w:pPr>
              <w:pStyle w:val="aa"/>
              <w:ind w:firstLine="720"/>
              <w:jc w:val="both"/>
            </w:pPr>
          </w:p>
        </w:tc>
      </w:tr>
      <w:tr w:rsidR="003A288E" w:rsidRPr="00AE7A25" w:rsidTr="002C507A">
        <w:trPr>
          <w:trHeight w:val="552"/>
        </w:trPr>
        <w:tc>
          <w:tcPr>
            <w:tcW w:w="71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3A288E" w:rsidRPr="00AE7A25" w:rsidRDefault="003A288E" w:rsidP="002C5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2" w:space="0" w:color="000000"/>
              <w:bottom w:val="single" w:sz="2" w:space="0" w:color="000000"/>
            </w:tcBorders>
          </w:tcPr>
          <w:p w:rsidR="003A288E" w:rsidRPr="00AE7A25" w:rsidRDefault="003A288E" w:rsidP="002C507A">
            <w:pPr>
              <w:pStyle w:val="aa"/>
              <w:jc w:val="both"/>
            </w:pPr>
            <w:r w:rsidRPr="00AE7A25">
              <w:t>Дружелюбие</w:t>
            </w:r>
          </w:p>
        </w:tc>
        <w:tc>
          <w:tcPr>
            <w:tcW w:w="3557" w:type="dxa"/>
            <w:tcBorders>
              <w:left w:val="single" w:sz="2" w:space="0" w:color="000000"/>
              <w:bottom w:val="single" w:sz="2" w:space="0" w:color="000000"/>
            </w:tcBorders>
          </w:tcPr>
          <w:p w:rsidR="003A288E" w:rsidRPr="00AE7A25" w:rsidRDefault="003A288E" w:rsidP="002C507A">
            <w:pPr>
              <w:pStyle w:val="aa"/>
              <w:ind w:firstLine="720"/>
              <w:jc w:val="both"/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88E" w:rsidRPr="00AE7A25" w:rsidRDefault="003A288E" w:rsidP="002C507A">
            <w:pPr>
              <w:pStyle w:val="aa"/>
              <w:ind w:firstLine="720"/>
              <w:jc w:val="both"/>
            </w:pPr>
          </w:p>
        </w:tc>
      </w:tr>
      <w:tr w:rsidR="003A288E" w:rsidRPr="00AE7A25" w:rsidTr="002C507A">
        <w:trPr>
          <w:trHeight w:val="552"/>
        </w:trPr>
        <w:tc>
          <w:tcPr>
            <w:tcW w:w="71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3A288E" w:rsidRPr="00AE7A25" w:rsidRDefault="003A288E" w:rsidP="002C5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2" w:space="0" w:color="000000"/>
              <w:bottom w:val="single" w:sz="2" w:space="0" w:color="000000"/>
            </w:tcBorders>
          </w:tcPr>
          <w:p w:rsidR="003A288E" w:rsidRPr="00AE7A25" w:rsidRDefault="003A288E" w:rsidP="002C507A">
            <w:pPr>
              <w:pStyle w:val="aa"/>
              <w:jc w:val="both"/>
            </w:pPr>
            <w:r w:rsidRPr="00AE7A25">
              <w:t>Агрессивность</w:t>
            </w:r>
          </w:p>
        </w:tc>
        <w:tc>
          <w:tcPr>
            <w:tcW w:w="3557" w:type="dxa"/>
            <w:tcBorders>
              <w:left w:val="single" w:sz="2" w:space="0" w:color="000000"/>
              <w:bottom w:val="single" w:sz="2" w:space="0" w:color="000000"/>
            </w:tcBorders>
          </w:tcPr>
          <w:p w:rsidR="003A288E" w:rsidRPr="00AE7A25" w:rsidRDefault="003A288E" w:rsidP="002C507A">
            <w:pPr>
              <w:pStyle w:val="aa"/>
              <w:ind w:firstLine="720"/>
              <w:jc w:val="both"/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88E" w:rsidRPr="00AE7A25" w:rsidRDefault="003A288E" w:rsidP="002C507A">
            <w:pPr>
              <w:pStyle w:val="aa"/>
              <w:ind w:firstLine="720"/>
              <w:jc w:val="both"/>
            </w:pPr>
          </w:p>
        </w:tc>
      </w:tr>
      <w:tr w:rsidR="003A288E" w:rsidRPr="00AE7A25" w:rsidTr="002C507A">
        <w:trPr>
          <w:trHeight w:val="552"/>
        </w:trPr>
        <w:tc>
          <w:tcPr>
            <w:tcW w:w="71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3A288E" w:rsidRPr="00AE7A25" w:rsidRDefault="003A288E" w:rsidP="002C5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left w:val="single" w:sz="2" w:space="0" w:color="000000"/>
              <w:bottom w:val="single" w:sz="2" w:space="0" w:color="000000"/>
            </w:tcBorders>
          </w:tcPr>
          <w:p w:rsidR="003A288E" w:rsidRPr="00AE7A25" w:rsidRDefault="003A288E" w:rsidP="002C507A">
            <w:pPr>
              <w:pStyle w:val="aa"/>
              <w:jc w:val="both"/>
            </w:pPr>
            <w:r w:rsidRPr="00AE7A25">
              <w:t>Застенчивость</w:t>
            </w:r>
          </w:p>
        </w:tc>
        <w:tc>
          <w:tcPr>
            <w:tcW w:w="3557" w:type="dxa"/>
            <w:tcBorders>
              <w:left w:val="single" w:sz="2" w:space="0" w:color="000000"/>
              <w:bottom w:val="single" w:sz="2" w:space="0" w:color="000000"/>
            </w:tcBorders>
          </w:tcPr>
          <w:p w:rsidR="003A288E" w:rsidRPr="00AE7A25" w:rsidRDefault="003A288E" w:rsidP="002C507A">
            <w:pPr>
              <w:pStyle w:val="aa"/>
              <w:ind w:firstLine="720"/>
              <w:jc w:val="both"/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88E" w:rsidRPr="00AE7A25" w:rsidRDefault="003A288E" w:rsidP="002C507A">
            <w:pPr>
              <w:pStyle w:val="aa"/>
              <w:ind w:firstLine="720"/>
              <w:jc w:val="both"/>
            </w:pPr>
          </w:p>
        </w:tc>
      </w:tr>
      <w:tr w:rsidR="003A288E" w:rsidRPr="00AE7A25" w:rsidTr="002C507A">
        <w:trPr>
          <w:trHeight w:val="552"/>
        </w:trPr>
        <w:tc>
          <w:tcPr>
            <w:tcW w:w="0" w:type="auto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A288E" w:rsidRPr="00AE7A25" w:rsidRDefault="003A288E" w:rsidP="002C507A">
            <w:pPr>
              <w:pStyle w:val="aa"/>
              <w:jc w:val="both"/>
            </w:pPr>
            <w:r w:rsidRPr="00AE7A25">
              <w:t>МОТИВАЦИЯ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A288E" w:rsidRPr="00AE7A25" w:rsidRDefault="003A288E" w:rsidP="002C507A">
            <w:pPr>
              <w:pStyle w:val="aa"/>
              <w:ind w:firstLine="720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88E" w:rsidRPr="00AE7A25" w:rsidRDefault="003A288E" w:rsidP="002C507A">
            <w:pPr>
              <w:pStyle w:val="aa"/>
              <w:ind w:firstLine="720"/>
              <w:jc w:val="both"/>
            </w:pPr>
          </w:p>
        </w:tc>
      </w:tr>
      <w:tr w:rsidR="003A288E" w:rsidRPr="00AE7A25" w:rsidTr="002C507A">
        <w:trPr>
          <w:trHeight w:val="552"/>
        </w:trPr>
        <w:tc>
          <w:tcPr>
            <w:tcW w:w="0" w:type="auto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A288E" w:rsidRPr="00AE7A25" w:rsidRDefault="003A288E" w:rsidP="002C507A">
            <w:pPr>
              <w:pStyle w:val="aa"/>
              <w:jc w:val="both"/>
            </w:pPr>
            <w:r w:rsidRPr="00AE7A25">
              <w:lastRenderedPageBreak/>
              <w:t xml:space="preserve">ПОВЕДЕНИЕ </w:t>
            </w:r>
          </w:p>
          <w:p w:rsidR="003A288E" w:rsidRPr="00AE7A25" w:rsidRDefault="003A288E" w:rsidP="002C507A">
            <w:pPr>
              <w:pStyle w:val="aa"/>
              <w:jc w:val="both"/>
            </w:pPr>
            <w:r w:rsidRPr="00AE7A25">
              <w:t>(проявления)</w:t>
            </w:r>
          </w:p>
        </w:tc>
        <w:tc>
          <w:tcPr>
            <w:tcW w:w="3557" w:type="dxa"/>
            <w:tcBorders>
              <w:left w:val="single" w:sz="2" w:space="0" w:color="000000"/>
              <w:bottom w:val="single" w:sz="2" w:space="0" w:color="000000"/>
            </w:tcBorders>
          </w:tcPr>
          <w:p w:rsidR="003A288E" w:rsidRPr="00AE7A25" w:rsidRDefault="003A288E" w:rsidP="002C507A">
            <w:pPr>
              <w:pStyle w:val="aa"/>
              <w:ind w:firstLine="720"/>
              <w:jc w:val="both"/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288E" w:rsidRPr="00AE7A25" w:rsidRDefault="003A288E" w:rsidP="002C507A">
            <w:pPr>
              <w:pStyle w:val="aa"/>
              <w:ind w:firstLine="720"/>
              <w:jc w:val="both"/>
            </w:pPr>
          </w:p>
        </w:tc>
      </w:tr>
    </w:tbl>
    <w:p w:rsidR="003A288E" w:rsidRPr="00C66400" w:rsidRDefault="003A288E" w:rsidP="003A2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288E" w:rsidRPr="00C66400" w:rsidRDefault="003A288E" w:rsidP="003A28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66400">
        <w:rPr>
          <w:rFonts w:ascii="Times New Roman" w:hAnsi="Times New Roman"/>
          <w:sz w:val="24"/>
          <w:szCs w:val="24"/>
        </w:rPr>
        <w:t>Текущая диагностика проводится по окончании изучения каждого блока образовательной программы. Ее целью является определение уровня усвояемости программы.</w:t>
      </w:r>
    </w:p>
    <w:p w:rsidR="003A288E" w:rsidRPr="00C66400" w:rsidRDefault="003A288E" w:rsidP="003A28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 (и</w:t>
      </w:r>
      <w:r w:rsidRPr="00C66400">
        <w:rPr>
          <w:rFonts w:ascii="Times New Roman" w:hAnsi="Times New Roman"/>
          <w:sz w:val="24"/>
          <w:szCs w:val="24"/>
        </w:rPr>
        <w:t>тоговая</w:t>
      </w:r>
      <w:r>
        <w:rPr>
          <w:rFonts w:ascii="Times New Roman" w:hAnsi="Times New Roman"/>
          <w:sz w:val="24"/>
          <w:szCs w:val="24"/>
        </w:rPr>
        <w:t>)</w:t>
      </w:r>
      <w:r w:rsidRPr="00C66400">
        <w:rPr>
          <w:rFonts w:ascii="Times New Roman" w:hAnsi="Times New Roman"/>
          <w:sz w:val="24"/>
          <w:szCs w:val="24"/>
        </w:rPr>
        <w:t xml:space="preserve"> диагностика проводится в</w:t>
      </w:r>
      <w:r>
        <w:rPr>
          <w:rFonts w:ascii="Times New Roman" w:hAnsi="Times New Roman"/>
          <w:sz w:val="24"/>
          <w:szCs w:val="24"/>
        </w:rPr>
        <w:t xml:space="preserve"> середине и в</w:t>
      </w:r>
      <w:r w:rsidRPr="00C66400">
        <w:rPr>
          <w:rFonts w:ascii="Times New Roman" w:hAnsi="Times New Roman"/>
          <w:sz w:val="24"/>
          <w:szCs w:val="24"/>
        </w:rPr>
        <w:t xml:space="preserve"> конце учебного года по результатам достижений, обучающихся при участии в турнирах, соревнованиях. Ее целью является определение фактического состояния образовательного уровня </w:t>
      </w:r>
      <w:proofErr w:type="gramStart"/>
      <w:r w:rsidRPr="00C6640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66400">
        <w:rPr>
          <w:rFonts w:ascii="Times New Roman" w:hAnsi="Times New Roman"/>
          <w:sz w:val="24"/>
          <w:szCs w:val="24"/>
        </w:rPr>
        <w:t>, при этом заполняется информационная карта на каждого участника образовательного процесса, где используется пятибалльная система</w:t>
      </w:r>
    </w:p>
    <w:p w:rsidR="00AE7A25" w:rsidRDefault="00AE7A25" w:rsidP="003A2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7461" w:rsidRDefault="00B97461" w:rsidP="003A2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7461" w:rsidRDefault="00B97461" w:rsidP="003A2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7461" w:rsidRDefault="00B97461" w:rsidP="003A2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7461" w:rsidRDefault="00B97461" w:rsidP="003A2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7461" w:rsidRDefault="00B97461" w:rsidP="003A2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7461" w:rsidRDefault="00B97461" w:rsidP="003A2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7461" w:rsidRDefault="00B97461" w:rsidP="003A2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7461" w:rsidRDefault="00B97461" w:rsidP="003A2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7461" w:rsidRDefault="00B97461" w:rsidP="003A2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7461" w:rsidRDefault="00B97461" w:rsidP="003A2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7461" w:rsidRDefault="00B97461" w:rsidP="003A2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7461" w:rsidRDefault="00B97461" w:rsidP="003A2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7461" w:rsidRPr="00C66400" w:rsidRDefault="00B97461" w:rsidP="003A2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288E" w:rsidRDefault="003A288E" w:rsidP="003A28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0A44">
        <w:rPr>
          <w:rFonts w:ascii="Times New Roman" w:hAnsi="Times New Roman"/>
          <w:b/>
          <w:sz w:val="24"/>
          <w:szCs w:val="24"/>
        </w:rPr>
        <w:t>Информационная карта промежуточной и итоговой аттестации</w:t>
      </w:r>
    </w:p>
    <w:p w:rsidR="003A288E" w:rsidRPr="00F50A44" w:rsidRDefault="003A288E" w:rsidP="003A28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0A4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учащихся</w:t>
      </w:r>
      <w:r w:rsidRPr="00F50A44">
        <w:rPr>
          <w:rFonts w:ascii="Times New Roman" w:hAnsi="Times New Roman"/>
          <w:b/>
          <w:sz w:val="24"/>
          <w:szCs w:val="24"/>
        </w:rPr>
        <w:t xml:space="preserve"> объединения Шахматы</w:t>
      </w:r>
    </w:p>
    <w:p w:rsidR="003A288E" w:rsidRPr="00F50A44" w:rsidRDefault="003A288E" w:rsidP="003A28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0A44">
        <w:rPr>
          <w:rFonts w:ascii="Times New Roman" w:hAnsi="Times New Roman"/>
          <w:b/>
          <w:sz w:val="24"/>
          <w:szCs w:val="24"/>
        </w:rPr>
        <w:t xml:space="preserve">Год </w:t>
      </w:r>
      <w:proofErr w:type="spellStart"/>
      <w:r w:rsidRPr="00F50A44">
        <w:rPr>
          <w:rFonts w:ascii="Times New Roman" w:hAnsi="Times New Roman"/>
          <w:b/>
          <w:sz w:val="24"/>
          <w:szCs w:val="24"/>
        </w:rPr>
        <w:t>обучения__________________Дата</w:t>
      </w:r>
      <w:proofErr w:type="spellEnd"/>
      <w:r w:rsidRPr="00F50A44">
        <w:rPr>
          <w:rFonts w:ascii="Times New Roman" w:hAnsi="Times New Roman"/>
          <w:b/>
          <w:sz w:val="24"/>
          <w:szCs w:val="24"/>
        </w:rPr>
        <w:t>___________________</w:t>
      </w:r>
    </w:p>
    <w:tbl>
      <w:tblPr>
        <w:tblpPr w:leftFromText="180" w:rightFromText="180" w:vertAnchor="text" w:horzAnchor="margin" w:tblpXSpec="center" w:tblpY="134"/>
        <w:tblW w:w="47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525"/>
        <w:gridCol w:w="392"/>
        <w:gridCol w:w="738"/>
        <w:gridCol w:w="807"/>
        <w:gridCol w:w="473"/>
        <w:gridCol w:w="421"/>
        <w:gridCol w:w="430"/>
        <w:gridCol w:w="991"/>
        <w:gridCol w:w="710"/>
        <w:gridCol w:w="997"/>
        <w:gridCol w:w="977"/>
      </w:tblGrid>
      <w:tr w:rsidR="003A288E" w:rsidRPr="00F50A44" w:rsidTr="002C507A">
        <w:trPr>
          <w:trHeight w:val="296"/>
        </w:trPr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F50A44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88E" w:rsidRPr="00F50A44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88E" w:rsidRPr="00F50A44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88E" w:rsidRPr="00F50A44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A4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F50A44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88E" w:rsidRPr="00F50A44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88E" w:rsidRPr="00F50A44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88E" w:rsidRPr="00F50A44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A44">
              <w:rPr>
                <w:rFonts w:ascii="Times New Roman" w:hAnsi="Times New Roman"/>
                <w:sz w:val="24"/>
                <w:szCs w:val="24"/>
              </w:rPr>
              <w:t>Фамилия, имя</w:t>
            </w:r>
          </w:p>
        </w:tc>
        <w:tc>
          <w:tcPr>
            <w:tcW w:w="33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F50A44" w:rsidRDefault="003A288E" w:rsidP="002C50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A44">
              <w:rPr>
                <w:rFonts w:ascii="Times New Roman" w:hAnsi="Times New Roman"/>
                <w:sz w:val="24"/>
                <w:szCs w:val="24"/>
              </w:rPr>
              <w:t xml:space="preserve">Разделы </w:t>
            </w:r>
            <w:proofErr w:type="spellStart"/>
            <w:r w:rsidRPr="00F50A44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F50A44">
              <w:rPr>
                <w:rFonts w:ascii="Times New Roman" w:hAnsi="Times New Roman"/>
                <w:sz w:val="24"/>
                <w:szCs w:val="24"/>
              </w:rPr>
              <w:t xml:space="preserve"> тематического плана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A288E" w:rsidRPr="00F50A44" w:rsidRDefault="003A288E" w:rsidP="002C507A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A44">
              <w:rPr>
                <w:rFonts w:ascii="Times New Roman" w:hAnsi="Times New Roman"/>
                <w:sz w:val="24"/>
                <w:szCs w:val="24"/>
              </w:rPr>
              <w:t>Общее количество</w:t>
            </w:r>
          </w:p>
          <w:p w:rsidR="003A288E" w:rsidRPr="00F50A44" w:rsidRDefault="003A288E" w:rsidP="002C507A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A44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</w:tr>
      <w:tr w:rsidR="003A288E" w:rsidRPr="00F50A44" w:rsidTr="002C507A">
        <w:trPr>
          <w:cantSplit/>
          <w:trHeight w:val="3773"/>
        </w:trPr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F50A44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F50A44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A288E" w:rsidRPr="00F50A44" w:rsidRDefault="003A288E" w:rsidP="002C5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A44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A288E" w:rsidRPr="00F50A44" w:rsidRDefault="003A288E" w:rsidP="002C5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A44">
              <w:rPr>
                <w:rFonts w:ascii="Times New Roman" w:hAnsi="Times New Roman"/>
                <w:sz w:val="24"/>
                <w:szCs w:val="24"/>
              </w:rPr>
              <w:t>Шахматный кодекс. Судейство и организация соревнований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A288E" w:rsidRPr="00F50A44" w:rsidRDefault="003A288E" w:rsidP="002C5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A44">
              <w:rPr>
                <w:rFonts w:ascii="Times New Roman" w:hAnsi="Times New Roman"/>
                <w:sz w:val="24"/>
                <w:szCs w:val="24"/>
              </w:rPr>
              <w:t>Исторический обзор развития шахмат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A288E" w:rsidRPr="00F50A44" w:rsidRDefault="003A288E" w:rsidP="002C5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A44">
              <w:rPr>
                <w:rFonts w:ascii="Times New Roman" w:hAnsi="Times New Roman"/>
                <w:sz w:val="24"/>
                <w:szCs w:val="24"/>
              </w:rPr>
              <w:t>Дебют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A288E" w:rsidRPr="00F50A44" w:rsidRDefault="003A288E" w:rsidP="002C50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A44">
              <w:rPr>
                <w:rFonts w:ascii="Times New Roman" w:hAnsi="Times New Roman"/>
                <w:sz w:val="24"/>
                <w:szCs w:val="24"/>
              </w:rPr>
              <w:t>Миттельшпиль</w:t>
            </w:r>
          </w:p>
        </w:tc>
        <w:tc>
          <w:tcPr>
            <w:tcW w:w="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A288E" w:rsidRPr="00F50A44" w:rsidRDefault="003A288E" w:rsidP="002C50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A44">
              <w:rPr>
                <w:rFonts w:ascii="Times New Roman" w:hAnsi="Times New Roman"/>
                <w:sz w:val="24"/>
                <w:szCs w:val="24"/>
              </w:rPr>
              <w:t>Эндшпиль</w:t>
            </w:r>
          </w:p>
        </w:tc>
        <w:tc>
          <w:tcPr>
            <w:tcW w:w="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A288E" w:rsidRPr="00F50A44" w:rsidRDefault="003A288E" w:rsidP="002C5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A44">
              <w:rPr>
                <w:rFonts w:ascii="Times New Roman" w:hAnsi="Times New Roman"/>
                <w:sz w:val="24"/>
                <w:szCs w:val="24"/>
              </w:rPr>
              <w:t>Квалификационные турниры. Анализ партии и типов позиции.</w:t>
            </w:r>
          </w:p>
        </w:tc>
        <w:tc>
          <w:tcPr>
            <w:tcW w:w="3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A288E" w:rsidRPr="00F50A44" w:rsidRDefault="003A288E" w:rsidP="002C5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A44">
              <w:rPr>
                <w:rFonts w:ascii="Times New Roman" w:hAnsi="Times New Roman"/>
                <w:sz w:val="24"/>
                <w:szCs w:val="24"/>
              </w:rPr>
              <w:t>Сеансы игры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A288E" w:rsidRPr="00F50A44" w:rsidRDefault="003A288E" w:rsidP="002C50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A44">
              <w:rPr>
                <w:rFonts w:ascii="Times New Roman" w:hAnsi="Times New Roman"/>
                <w:sz w:val="24"/>
                <w:szCs w:val="24"/>
              </w:rPr>
              <w:t>Конкурсы: решение задач, этюдов и нахождение комбинаций.</w:t>
            </w: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A288E" w:rsidRPr="00F50A44" w:rsidRDefault="003A288E" w:rsidP="002C50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88E" w:rsidRPr="00F50A44" w:rsidTr="002C507A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F50A44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A4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F50A44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F50A44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F50A44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F50A44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F50A44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F50A44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F50A44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F50A44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F50A44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F50A44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F50A44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88E" w:rsidRPr="00AA1887" w:rsidTr="002C507A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188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88E" w:rsidRPr="00AA1887" w:rsidTr="002C507A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1887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88E" w:rsidRPr="00AA1887" w:rsidTr="002C507A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1887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88E" w:rsidRPr="00AA1887" w:rsidTr="002C507A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1887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88E" w:rsidRPr="00AA1887" w:rsidTr="002C507A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1887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88E" w:rsidRPr="00AA1887" w:rsidTr="002C507A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1887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88E" w:rsidRPr="00AA1887" w:rsidTr="002C507A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1887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88E" w:rsidRPr="00AA1887" w:rsidTr="002C507A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18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88E" w:rsidRPr="00AA1887" w:rsidTr="002C507A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1887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88E" w:rsidRPr="00AA1887" w:rsidTr="002C507A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1887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88E" w:rsidRPr="00AA1887" w:rsidTr="002C507A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1887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88E" w:rsidRPr="00AA1887" w:rsidTr="002C507A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1887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88E" w:rsidRPr="00AA1887" w:rsidTr="002C507A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1887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88E" w:rsidRPr="00AA1887" w:rsidTr="002C507A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1887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8E" w:rsidRPr="00AA1887" w:rsidRDefault="003A288E" w:rsidP="002C5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288E" w:rsidRPr="00C66400" w:rsidRDefault="003A288E" w:rsidP="003A288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6400">
        <w:rPr>
          <w:rFonts w:ascii="Times New Roman" w:hAnsi="Times New Roman"/>
          <w:sz w:val="24"/>
          <w:szCs w:val="24"/>
        </w:rPr>
        <w:t>Основными формами подведения итогов реализации дополнительной образовательной программы Шахматы является участи в соревнованиях, командных встречах, сеансах одновременной игры и т. д.</w:t>
      </w:r>
    </w:p>
    <w:p w:rsidR="003A288E" w:rsidRPr="003A288E" w:rsidRDefault="003A288E" w:rsidP="003A288E">
      <w:pPr>
        <w:tabs>
          <w:tab w:val="left" w:pos="2042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E7A25" w:rsidRPr="00AE7A25" w:rsidRDefault="00AE7A25" w:rsidP="00FB31F2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right="200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AE7A2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МЕТОДИЧЕСКИЕ МАТЕРИАЛЫ</w:t>
      </w:r>
    </w:p>
    <w:p w:rsidR="00872E08" w:rsidRPr="00C66400" w:rsidRDefault="00872E08" w:rsidP="00AE7A25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C66400">
        <w:rPr>
          <w:rFonts w:ascii="Times New Roman" w:hAnsi="Times New Roman"/>
          <w:sz w:val="24"/>
          <w:szCs w:val="24"/>
        </w:rPr>
        <w:t>Обучение шахматной игре является сложным и трудоемким процессом. Поэтому очень важно довести до сознания учащихся, что достижение спортивного успеха возможно только при настойчивости, трудолюбии, постоянной аналитической работе. Без воспитания в себе сильной воли, привычке к самостоятельным занятиям, без соблюдения режима, общефизической подготовке нельзя добиться серьезных результатов в шахматах. Эту мысль тренер должен постоянно подчеркивать, как во время занятий, так и вне занятий. Юные шахматисты, как и все школьники должны систематически заниматься физической культурой и спортом. Кроме школьных уроков физической культуры, настоятельно рекомендуются посещения спортивных секций, зимой прогулки на лыжах, летом – плавание, участие в различных тур слётах, походах.</w:t>
      </w:r>
    </w:p>
    <w:p w:rsidR="00872E08" w:rsidRPr="00C66400" w:rsidRDefault="00872E08" w:rsidP="00AE7A25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C66400">
        <w:rPr>
          <w:rFonts w:ascii="Times New Roman" w:hAnsi="Times New Roman"/>
          <w:sz w:val="24"/>
          <w:szCs w:val="24"/>
        </w:rPr>
        <w:t xml:space="preserve">В табельное имущество шахматного объединения должно входить: не менее тридцати комплектов шахмат, не менее пятнадцати штук часов, демонстрационная доска с комплектом демонстрационных фигур, отпечатанные в типографии бланки для записи шахматных партий, турнирные таблицы, протоколы туров. </w:t>
      </w:r>
    </w:p>
    <w:p w:rsidR="00872E08" w:rsidRPr="00C66400" w:rsidRDefault="00872E08" w:rsidP="00AE7A25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C66400">
        <w:rPr>
          <w:rFonts w:ascii="Times New Roman" w:hAnsi="Times New Roman"/>
          <w:sz w:val="24"/>
          <w:szCs w:val="24"/>
        </w:rPr>
        <w:t>Важным условием полноценной работы является наличие шахматной литературы. Коллективу юных шахматистов рекомендуется приносить рукописные заметки, новости, статьи и заполнять стенд объединения, что способствует развитию детского кругозора и объединению всех участников образовательного процесса. Следует учитывать немало важную роль всевозможных массовых мероприятий, в которых учувствуют шахматисты. Они также ведут к сплочению коллектива, выработки у ребят чувства товарищества взаимопонимания, ответственности, качества так необходимых в жизни каждого человека.</w:t>
      </w:r>
    </w:p>
    <w:p w:rsidR="00872E08" w:rsidRDefault="004850E2" w:rsidP="00AE7A25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Залогом успешности юного спортсмена является п</w:t>
      </w:r>
      <w:r w:rsidR="00872E08" w:rsidRPr="00C66400">
        <w:rPr>
          <w:rFonts w:ascii="Times New Roman" w:hAnsi="Times New Roman"/>
          <w:sz w:val="24"/>
          <w:szCs w:val="24"/>
        </w:rPr>
        <w:t>остоянное совершенствование спортивного мастерства, формирование индивидуального подхода к шахматам, накопление опыта участия в ответственных соревнованиях, углубленное ознакомление с творчеством, выполнение норматива первого разряда.</w:t>
      </w:r>
    </w:p>
    <w:p w:rsidR="002430FE" w:rsidRPr="00C66400" w:rsidRDefault="002430FE" w:rsidP="00D916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30FE" w:rsidRPr="00C66400" w:rsidRDefault="002430FE" w:rsidP="00AE7A25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C66400">
        <w:rPr>
          <w:rFonts w:ascii="Times New Roman" w:hAnsi="Times New Roman"/>
          <w:sz w:val="24"/>
          <w:szCs w:val="24"/>
        </w:rPr>
        <w:t>В предлагаемой программе реализуется связь с общим образованием, выраженная в более эффективном и успешном освоении учащимися общеобразовательной программы благодаря развитию личности способной к логическому и аналитическому мышлению, а также настойчивости в достижении цели.</w:t>
      </w:r>
    </w:p>
    <w:p w:rsidR="002430FE" w:rsidRPr="002430FE" w:rsidRDefault="002430FE" w:rsidP="00AE7A25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2430FE">
        <w:rPr>
          <w:rFonts w:ascii="Times New Roman" w:hAnsi="Times New Roman"/>
          <w:sz w:val="24"/>
          <w:szCs w:val="24"/>
        </w:rPr>
        <w:t xml:space="preserve">В программе используются важнейшие принципы обучения: </w:t>
      </w:r>
    </w:p>
    <w:p w:rsidR="002430FE" w:rsidRPr="00C66400" w:rsidRDefault="002430FE" w:rsidP="00AE7A25">
      <w:pPr>
        <w:pStyle w:val="a4"/>
        <w:numPr>
          <w:ilvl w:val="0"/>
          <w:numId w:val="3"/>
        </w:numPr>
        <w:spacing w:after="0" w:line="240" w:lineRule="auto"/>
        <w:ind w:left="-567" w:firstLine="709"/>
        <w:jc w:val="both"/>
        <w:rPr>
          <w:rFonts w:ascii="Times New Roman" w:hAnsi="Times New Roman"/>
          <w:b/>
          <w:sz w:val="24"/>
          <w:szCs w:val="24"/>
        </w:rPr>
      </w:pPr>
      <w:r w:rsidRPr="00C66400">
        <w:rPr>
          <w:rFonts w:ascii="Times New Roman" w:hAnsi="Times New Roman"/>
          <w:sz w:val="24"/>
          <w:szCs w:val="24"/>
        </w:rPr>
        <w:t>Принцип воспитывающего обучения. В ходе освоения детьми программы происходит осуществление воспитания через содержание, методы и организацию обучения.</w:t>
      </w:r>
    </w:p>
    <w:p w:rsidR="002430FE" w:rsidRPr="00C66400" w:rsidRDefault="002430FE" w:rsidP="00AE7A25">
      <w:pPr>
        <w:pStyle w:val="a4"/>
        <w:numPr>
          <w:ilvl w:val="0"/>
          <w:numId w:val="3"/>
        </w:numPr>
        <w:spacing w:after="0" w:line="240" w:lineRule="auto"/>
        <w:ind w:left="-567" w:firstLine="709"/>
        <w:jc w:val="both"/>
        <w:rPr>
          <w:rFonts w:ascii="Times New Roman" w:hAnsi="Times New Roman"/>
          <w:b/>
          <w:sz w:val="24"/>
          <w:szCs w:val="24"/>
        </w:rPr>
      </w:pPr>
      <w:r w:rsidRPr="00C66400">
        <w:rPr>
          <w:rFonts w:ascii="Times New Roman" w:hAnsi="Times New Roman"/>
          <w:sz w:val="24"/>
          <w:szCs w:val="24"/>
        </w:rPr>
        <w:t xml:space="preserve">Принцип сознательности и активности. Изучение учащимися любой программной темы предполагает проявление на занятиях мыслительной активности, что выражается в сознательном освоении учебного материала, осознание и понимание конкретных факторов, правил, сведений, терминов, понятий. Юный шахматист учится (в той или иной степени – это зависит от индивидуальных способностей) осознавать свои ошибки, понимать причины их </w:t>
      </w:r>
      <w:r w:rsidRPr="00C66400">
        <w:rPr>
          <w:rFonts w:ascii="Times New Roman" w:hAnsi="Times New Roman"/>
          <w:sz w:val="24"/>
          <w:szCs w:val="24"/>
        </w:rPr>
        <w:lastRenderedPageBreak/>
        <w:t>возникновения. Самым важным является то, что все приобретённые знания, умения и навыки сразу же переносятся в практическую деятельность, проявляясь в турнирной борьбе.</w:t>
      </w:r>
    </w:p>
    <w:p w:rsidR="002430FE" w:rsidRPr="00C66400" w:rsidRDefault="002430FE" w:rsidP="00AE7A25">
      <w:pPr>
        <w:pStyle w:val="a4"/>
        <w:numPr>
          <w:ilvl w:val="0"/>
          <w:numId w:val="3"/>
        </w:numPr>
        <w:spacing w:after="0" w:line="240" w:lineRule="auto"/>
        <w:ind w:left="-567" w:firstLine="709"/>
        <w:jc w:val="both"/>
        <w:rPr>
          <w:rFonts w:ascii="Times New Roman" w:hAnsi="Times New Roman"/>
          <w:b/>
          <w:sz w:val="24"/>
          <w:szCs w:val="24"/>
        </w:rPr>
      </w:pPr>
      <w:r w:rsidRPr="00C66400">
        <w:rPr>
          <w:rFonts w:ascii="Times New Roman" w:hAnsi="Times New Roman"/>
          <w:sz w:val="24"/>
          <w:szCs w:val="24"/>
        </w:rPr>
        <w:t>Принцип наглядности. При показе шахматной партии на демонстрационной доске, выделяются важнейшие моменты, привлекается к ним внимание учащихся с целью осмысления ими связей между событиями на шахматной доске. На занятиях используется объяснение, а затем полученные представления закрепляются наглядными, конкретными примерами. Для этого показывается какая-либо типичная комбинация, технический приём и т.п., после чего учащиеся самостоятельно выполняют аналогичные задания.</w:t>
      </w:r>
    </w:p>
    <w:p w:rsidR="002430FE" w:rsidRPr="00C66400" w:rsidRDefault="002430FE" w:rsidP="00AE7A25">
      <w:pPr>
        <w:pStyle w:val="a4"/>
        <w:numPr>
          <w:ilvl w:val="0"/>
          <w:numId w:val="3"/>
        </w:numPr>
        <w:spacing w:after="0" w:line="240" w:lineRule="auto"/>
        <w:ind w:left="-567" w:firstLine="709"/>
        <w:jc w:val="both"/>
        <w:rPr>
          <w:rFonts w:ascii="Times New Roman" w:hAnsi="Times New Roman"/>
          <w:b/>
          <w:sz w:val="24"/>
          <w:szCs w:val="24"/>
        </w:rPr>
      </w:pPr>
      <w:r w:rsidRPr="00C66400">
        <w:rPr>
          <w:rFonts w:ascii="Times New Roman" w:hAnsi="Times New Roman"/>
          <w:sz w:val="24"/>
          <w:szCs w:val="24"/>
        </w:rPr>
        <w:t>Принцип систематичности и последовательности. В задачу обучения в соответствии с этим принципом входит связывание разрозненных знаний, представлений и понятий в единую, стройную систему. Содержание всех теоретических сведений программы обеспечивает последовательность накопления знаний, формирование умений и навыков.</w:t>
      </w:r>
    </w:p>
    <w:p w:rsidR="002430FE" w:rsidRPr="00C66400" w:rsidRDefault="002430FE" w:rsidP="00AE7A25">
      <w:pPr>
        <w:pStyle w:val="a4"/>
        <w:numPr>
          <w:ilvl w:val="0"/>
          <w:numId w:val="3"/>
        </w:numPr>
        <w:spacing w:after="0" w:line="240" w:lineRule="auto"/>
        <w:ind w:left="-567" w:firstLine="709"/>
        <w:jc w:val="both"/>
        <w:rPr>
          <w:rFonts w:ascii="Times New Roman" w:hAnsi="Times New Roman"/>
          <w:b/>
          <w:sz w:val="24"/>
          <w:szCs w:val="24"/>
        </w:rPr>
      </w:pPr>
      <w:r w:rsidRPr="00C66400">
        <w:rPr>
          <w:rFonts w:ascii="Times New Roman" w:hAnsi="Times New Roman"/>
          <w:sz w:val="24"/>
          <w:szCs w:val="24"/>
        </w:rPr>
        <w:t>Принцип доступности. Этот принцип означает, что учебный материал должен соответствовать возрасту, индивидуальным особенностям, уровню подготовленности.</w:t>
      </w:r>
    </w:p>
    <w:p w:rsidR="002430FE" w:rsidRPr="00C66400" w:rsidRDefault="002430FE" w:rsidP="00AE7A25">
      <w:pPr>
        <w:pStyle w:val="a4"/>
        <w:numPr>
          <w:ilvl w:val="0"/>
          <w:numId w:val="3"/>
        </w:numPr>
        <w:spacing w:after="0" w:line="240" w:lineRule="auto"/>
        <w:ind w:left="-567" w:firstLine="709"/>
        <w:jc w:val="both"/>
        <w:rPr>
          <w:rFonts w:ascii="Times New Roman" w:hAnsi="Times New Roman"/>
          <w:b/>
          <w:sz w:val="24"/>
          <w:szCs w:val="24"/>
        </w:rPr>
      </w:pPr>
      <w:r w:rsidRPr="00C66400">
        <w:rPr>
          <w:rFonts w:ascii="Times New Roman" w:hAnsi="Times New Roman"/>
          <w:sz w:val="24"/>
          <w:szCs w:val="24"/>
        </w:rPr>
        <w:t>Принцип прочности. Прочность знаний, умений и навыков обеспечивается повторением, закреплением учебного материала. Этот принцип отражён в учебно-тематическом плане программы: “Турниры”, “Анализ партий”, “Конкурсы решения задач”, и т.д. Наиболее ярко принцип прочности проявляется при анализе партий детей. В этот момент можно повторить любой раздел программы, проверить знания, умения, навыки, напомнить содержание тех или иных шахматных понятий, подсказать способ их применения в конкретной шахматной позиции.</w:t>
      </w:r>
    </w:p>
    <w:p w:rsidR="002430FE" w:rsidRPr="00C66400" w:rsidRDefault="002430FE" w:rsidP="00AE7A25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C66400">
        <w:rPr>
          <w:rFonts w:ascii="Times New Roman" w:hAnsi="Times New Roman"/>
          <w:sz w:val="24"/>
          <w:szCs w:val="24"/>
        </w:rPr>
        <w:t>Обучение шахматной игре является сложным и трудоёмким процессом. Поэтому данная программа даёт возможность довести до сознания учащихся то, что достижение спортивного успеха возможно только при настойчивости, трудолюбии, постоянной аналитической работе</w:t>
      </w:r>
      <w:r>
        <w:rPr>
          <w:rFonts w:ascii="Times New Roman" w:hAnsi="Times New Roman"/>
          <w:sz w:val="24"/>
          <w:szCs w:val="24"/>
        </w:rPr>
        <w:t xml:space="preserve"> и что не</w:t>
      </w:r>
      <w:r w:rsidRPr="00C66400">
        <w:rPr>
          <w:rFonts w:ascii="Times New Roman" w:hAnsi="Times New Roman"/>
          <w:sz w:val="24"/>
          <w:szCs w:val="24"/>
        </w:rPr>
        <w:t xml:space="preserve">мало важно, через приобщение детей к здоровому образу, к соблюдению режима дня, здоровому питанию и занятия спортом. </w:t>
      </w:r>
    </w:p>
    <w:p w:rsidR="00F50A44" w:rsidRPr="00AE7A25" w:rsidRDefault="002430FE" w:rsidP="00AE7A25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C66400">
        <w:rPr>
          <w:rFonts w:ascii="Times New Roman" w:hAnsi="Times New Roman"/>
          <w:sz w:val="24"/>
          <w:szCs w:val="24"/>
        </w:rPr>
        <w:t xml:space="preserve">Уникальность программы еще и в том, что она интегрирована с ежегодным графиком окружных и городских школьных соревнований, что позволяет всем обучающимся в полной мере проявить полученные теоретические знания на практике, а также выявить недостатки в своей подготовке. </w:t>
      </w:r>
    </w:p>
    <w:p w:rsidR="000105A8" w:rsidRPr="000105A8" w:rsidRDefault="000105A8" w:rsidP="00AE7A25">
      <w:pPr>
        <w:shd w:val="clear" w:color="auto" w:fill="FFFFFF"/>
        <w:spacing w:after="0" w:line="240" w:lineRule="auto"/>
        <w:ind w:left="-567" w:firstLine="72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105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Шахматы - старинная, мудрая и прекрасная игра.</w:t>
      </w:r>
    </w:p>
    <w:p w:rsidR="000105A8" w:rsidRPr="000105A8" w:rsidRDefault="000105A8" w:rsidP="00AE7A2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105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процессе занятия шахматами развивается логическое и</w:t>
      </w:r>
      <w:r w:rsidRPr="000105A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  <w:r w:rsidRPr="000105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интуитивное мышление, долговременная и оперативная</w:t>
      </w:r>
      <w:r w:rsidRPr="000105A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  <w:r w:rsidRPr="000105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память, совершенствуется способность к концентрации</w:t>
      </w:r>
    </w:p>
    <w:p w:rsidR="000105A8" w:rsidRPr="000105A8" w:rsidRDefault="000105A8" w:rsidP="00AE7A2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105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внимания.</w:t>
      </w:r>
    </w:p>
    <w:p w:rsidR="00F52D9E" w:rsidRPr="00C66400" w:rsidRDefault="00F52D9E" w:rsidP="00D916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52D9E" w:rsidRPr="00C66400" w:rsidSect="00C30880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461" w:rsidRDefault="00B97461" w:rsidP="00B97461">
      <w:pPr>
        <w:spacing w:after="0" w:line="240" w:lineRule="auto"/>
      </w:pPr>
      <w:r>
        <w:separator/>
      </w:r>
    </w:p>
  </w:endnote>
  <w:endnote w:type="continuationSeparator" w:id="0">
    <w:p w:rsidR="00B97461" w:rsidRDefault="00B97461" w:rsidP="00B97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2663607"/>
      <w:docPartObj>
        <w:docPartGallery w:val="Page Numbers (Bottom of Page)"/>
        <w:docPartUnique/>
      </w:docPartObj>
    </w:sdtPr>
    <w:sdtEndPr/>
    <w:sdtContent>
      <w:p w:rsidR="00B97461" w:rsidRDefault="00B97461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942">
          <w:rPr>
            <w:noProof/>
          </w:rPr>
          <w:t>14</w:t>
        </w:r>
        <w:r>
          <w:fldChar w:fldCharType="end"/>
        </w:r>
      </w:p>
    </w:sdtContent>
  </w:sdt>
  <w:p w:rsidR="00B97461" w:rsidRDefault="00B9746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461" w:rsidRDefault="00B97461" w:rsidP="00B97461">
      <w:pPr>
        <w:spacing w:after="0" w:line="240" w:lineRule="auto"/>
      </w:pPr>
      <w:r>
        <w:separator/>
      </w:r>
    </w:p>
  </w:footnote>
  <w:footnote w:type="continuationSeparator" w:id="0">
    <w:p w:rsidR="00B97461" w:rsidRDefault="00B97461" w:rsidP="00B97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DB2"/>
    <w:multiLevelType w:val="hybridMultilevel"/>
    <w:tmpl w:val="68225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3049D"/>
    <w:multiLevelType w:val="hybridMultilevel"/>
    <w:tmpl w:val="74C0548E"/>
    <w:lvl w:ilvl="0" w:tplc="21AE5F88">
      <w:start w:val="4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F19E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8F5650"/>
    <w:multiLevelType w:val="hybridMultilevel"/>
    <w:tmpl w:val="EFA08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E11FA"/>
    <w:multiLevelType w:val="hybridMultilevel"/>
    <w:tmpl w:val="CC64A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85F4C"/>
    <w:multiLevelType w:val="hybridMultilevel"/>
    <w:tmpl w:val="6CF2E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F1D53"/>
    <w:multiLevelType w:val="hybridMultilevel"/>
    <w:tmpl w:val="5CBC1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05276"/>
    <w:multiLevelType w:val="hybridMultilevel"/>
    <w:tmpl w:val="921E1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414BCA"/>
    <w:multiLevelType w:val="multilevel"/>
    <w:tmpl w:val="AA587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4C233DF"/>
    <w:multiLevelType w:val="hybridMultilevel"/>
    <w:tmpl w:val="595A3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FD168E"/>
    <w:multiLevelType w:val="hybridMultilevel"/>
    <w:tmpl w:val="C2F0FB70"/>
    <w:lvl w:ilvl="0" w:tplc="E4DED5CE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1">
    <w:nsid w:val="38B40C8D"/>
    <w:multiLevelType w:val="hybridMultilevel"/>
    <w:tmpl w:val="84C02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FF37AE"/>
    <w:multiLevelType w:val="hybridMultilevel"/>
    <w:tmpl w:val="B3DC8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935445"/>
    <w:multiLevelType w:val="hybridMultilevel"/>
    <w:tmpl w:val="61E4C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EB0013"/>
    <w:multiLevelType w:val="multilevel"/>
    <w:tmpl w:val="0B8A003C"/>
    <w:lvl w:ilvl="0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CAC7C34"/>
    <w:multiLevelType w:val="multilevel"/>
    <w:tmpl w:val="477CABB8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DD928A4"/>
    <w:multiLevelType w:val="multilevel"/>
    <w:tmpl w:val="879617A6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EE82BB2"/>
    <w:multiLevelType w:val="hybridMultilevel"/>
    <w:tmpl w:val="F29283D0"/>
    <w:lvl w:ilvl="0" w:tplc="E4DED5CE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8">
    <w:nsid w:val="60852140"/>
    <w:multiLevelType w:val="hybridMultilevel"/>
    <w:tmpl w:val="EC66CE62"/>
    <w:lvl w:ilvl="0" w:tplc="E4DED5CE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9">
    <w:nsid w:val="61AD07AD"/>
    <w:multiLevelType w:val="hybridMultilevel"/>
    <w:tmpl w:val="5BC03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213F9D"/>
    <w:multiLevelType w:val="hybridMultilevel"/>
    <w:tmpl w:val="7B284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D533A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B8D5E57"/>
    <w:multiLevelType w:val="hybridMultilevel"/>
    <w:tmpl w:val="D0D2A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0F627D"/>
    <w:multiLevelType w:val="hybridMultilevel"/>
    <w:tmpl w:val="4454E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BE439D"/>
    <w:multiLevelType w:val="hybridMultilevel"/>
    <w:tmpl w:val="A6941884"/>
    <w:lvl w:ilvl="0" w:tplc="DC0EBA3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5">
    <w:nsid w:val="75B868CC"/>
    <w:multiLevelType w:val="multilevel"/>
    <w:tmpl w:val="63947DE8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6422441"/>
    <w:multiLevelType w:val="hybridMultilevel"/>
    <w:tmpl w:val="3730B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9746E7"/>
    <w:multiLevelType w:val="hybridMultilevel"/>
    <w:tmpl w:val="C186A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5144B5"/>
    <w:multiLevelType w:val="hybridMultilevel"/>
    <w:tmpl w:val="2DE05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13"/>
  </w:num>
  <w:num w:numId="4">
    <w:abstractNumId w:val="4"/>
  </w:num>
  <w:num w:numId="5">
    <w:abstractNumId w:val="12"/>
  </w:num>
  <w:num w:numId="6">
    <w:abstractNumId w:val="3"/>
  </w:num>
  <w:num w:numId="7">
    <w:abstractNumId w:val="7"/>
  </w:num>
  <w:num w:numId="8">
    <w:abstractNumId w:val="26"/>
  </w:num>
  <w:num w:numId="9">
    <w:abstractNumId w:val="5"/>
  </w:num>
  <w:num w:numId="10">
    <w:abstractNumId w:val="11"/>
  </w:num>
  <w:num w:numId="11">
    <w:abstractNumId w:val="23"/>
  </w:num>
  <w:num w:numId="12">
    <w:abstractNumId w:val="22"/>
  </w:num>
  <w:num w:numId="13">
    <w:abstractNumId w:val="9"/>
  </w:num>
  <w:num w:numId="14">
    <w:abstractNumId w:val="10"/>
  </w:num>
  <w:num w:numId="15">
    <w:abstractNumId w:val="6"/>
  </w:num>
  <w:num w:numId="16">
    <w:abstractNumId w:val="27"/>
  </w:num>
  <w:num w:numId="17">
    <w:abstractNumId w:val="19"/>
  </w:num>
  <w:num w:numId="18">
    <w:abstractNumId w:val="14"/>
  </w:num>
  <w:num w:numId="19">
    <w:abstractNumId w:val="8"/>
  </w:num>
  <w:num w:numId="20">
    <w:abstractNumId w:val="25"/>
  </w:num>
  <w:num w:numId="21">
    <w:abstractNumId w:val="16"/>
  </w:num>
  <w:num w:numId="22">
    <w:abstractNumId w:val="15"/>
  </w:num>
  <w:num w:numId="23">
    <w:abstractNumId w:val="24"/>
  </w:num>
  <w:num w:numId="24">
    <w:abstractNumId w:val="1"/>
  </w:num>
  <w:num w:numId="25">
    <w:abstractNumId w:val="2"/>
  </w:num>
  <w:num w:numId="26">
    <w:abstractNumId w:val="21"/>
  </w:num>
  <w:num w:numId="27">
    <w:abstractNumId w:val="18"/>
  </w:num>
  <w:num w:numId="28">
    <w:abstractNumId w:val="17"/>
  </w:num>
  <w:num w:numId="29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1D"/>
    <w:rsid w:val="000105A8"/>
    <w:rsid w:val="00010942"/>
    <w:rsid w:val="0007185F"/>
    <w:rsid w:val="000718D2"/>
    <w:rsid w:val="00097278"/>
    <w:rsid w:val="000C5C34"/>
    <w:rsid w:val="000D3738"/>
    <w:rsid w:val="000F3376"/>
    <w:rsid w:val="00114578"/>
    <w:rsid w:val="0016442A"/>
    <w:rsid w:val="001A2158"/>
    <w:rsid w:val="001A5265"/>
    <w:rsid w:val="001B045B"/>
    <w:rsid w:val="001B0F85"/>
    <w:rsid w:val="001B7A6B"/>
    <w:rsid w:val="001D6462"/>
    <w:rsid w:val="001D77D8"/>
    <w:rsid w:val="00202CDD"/>
    <w:rsid w:val="0021105B"/>
    <w:rsid w:val="00225A24"/>
    <w:rsid w:val="002430FE"/>
    <w:rsid w:val="002466C8"/>
    <w:rsid w:val="0026256F"/>
    <w:rsid w:val="00270415"/>
    <w:rsid w:val="0028132C"/>
    <w:rsid w:val="002A7521"/>
    <w:rsid w:val="002B0407"/>
    <w:rsid w:val="002C507A"/>
    <w:rsid w:val="002C7F2A"/>
    <w:rsid w:val="00302F86"/>
    <w:rsid w:val="0030536D"/>
    <w:rsid w:val="0032028A"/>
    <w:rsid w:val="003220F2"/>
    <w:rsid w:val="00323EE9"/>
    <w:rsid w:val="00324AED"/>
    <w:rsid w:val="00352038"/>
    <w:rsid w:val="00364037"/>
    <w:rsid w:val="00391DEA"/>
    <w:rsid w:val="003972C7"/>
    <w:rsid w:val="003A288E"/>
    <w:rsid w:val="003B6388"/>
    <w:rsid w:val="003D2CBC"/>
    <w:rsid w:val="003E7E93"/>
    <w:rsid w:val="004062E1"/>
    <w:rsid w:val="00412248"/>
    <w:rsid w:val="00413A66"/>
    <w:rsid w:val="004318BD"/>
    <w:rsid w:val="004850E2"/>
    <w:rsid w:val="004D74EB"/>
    <w:rsid w:val="004D7C02"/>
    <w:rsid w:val="004E04AC"/>
    <w:rsid w:val="004E1607"/>
    <w:rsid w:val="00523739"/>
    <w:rsid w:val="00524BF3"/>
    <w:rsid w:val="00543059"/>
    <w:rsid w:val="005554E4"/>
    <w:rsid w:val="00587E53"/>
    <w:rsid w:val="005C727E"/>
    <w:rsid w:val="00614F58"/>
    <w:rsid w:val="00616925"/>
    <w:rsid w:val="00641C75"/>
    <w:rsid w:val="0064220F"/>
    <w:rsid w:val="00646C13"/>
    <w:rsid w:val="00647266"/>
    <w:rsid w:val="00676165"/>
    <w:rsid w:val="006A7EE8"/>
    <w:rsid w:val="006F1E03"/>
    <w:rsid w:val="006F3393"/>
    <w:rsid w:val="006F51AC"/>
    <w:rsid w:val="007060F8"/>
    <w:rsid w:val="00706A1B"/>
    <w:rsid w:val="00714F79"/>
    <w:rsid w:val="00715DEC"/>
    <w:rsid w:val="00722DC0"/>
    <w:rsid w:val="00725269"/>
    <w:rsid w:val="00730DB0"/>
    <w:rsid w:val="0073595E"/>
    <w:rsid w:val="00736E30"/>
    <w:rsid w:val="00765B60"/>
    <w:rsid w:val="007D0A34"/>
    <w:rsid w:val="007E18B4"/>
    <w:rsid w:val="007E1992"/>
    <w:rsid w:val="007F78A3"/>
    <w:rsid w:val="0080591D"/>
    <w:rsid w:val="0084185E"/>
    <w:rsid w:val="0084689C"/>
    <w:rsid w:val="00854429"/>
    <w:rsid w:val="008565FE"/>
    <w:rsid w:val="00862EDB"/>
    <w:rsid w:val="008656F8"/>
    <w:rsid w:val="00870787"/>
    <w:rsid w:val="00872E08"/>
    <w:rsid w:val="00894788"/>
    <w:rsid w:val="008B00A1"/>
    <w:rsid w:val="008B2EB7"/>
    <w:rsid w:val="008E27E2"/>
    <w:rsid w:val="008E6E3E"/>
    <w:rsid w:val="008F787A"/>
    <w:rsid w:val="009442A9"/>
    <w:rsid w:val="009613CD"/>
    <w:rsid w:val="009672E8"/>
    <w:rsid w:val="00975BBF"/>
    <w:rsid w:val="009920DE"/>
    <w:rsid w:val="009A53FD"/>
    <w:rsid w:val="009F3925"/>
    <w:rsid w:val="00A36F3B"/>
    <w:rsid w:val="00A411F2"/>
    <w:rsid w:val="00A458EA"/>
    <w:rsid w:val="00A46875"/>
    <w:rsid w:val="00A603DC"/>
    <w:rsid w:val="00A66C87"/>
    <w:rsid w:val="00A8051E"/>
    <w:rsid w:val="00AA1887"/>
    <w:rsid w:val="00AC020D"/>
    <w:rsid w:val="00AD1498"/>
    <w:rsid w:val="00AE7A25"/>
    <w:rsid w:val="00AF4E9A"/>
    <w:rsid w:val="00B02163"/>
    <w:rsid w:val="00B2477B"/>
    <w:rsid w:val="00B259E7"/>
    <w:rsid w:val="00B7155D"/>
    <w:rsid w:val="00B74328"/>
    <w:rsid w:val="00B91EA5"/>
    <w:rsid w:val="00B97461"/>
    <w:rsid w:val="00BE4DD2"/>
    <w:rsid w:val="00BE760D"/>
    <w:rsid w:val="00BF1E5A"/>
    <w:rsid w:val="00BF415E"/>
    <w:rsid w:val="00BF7100"/>
    <w:rsid w:val="00C057A8"/>
    <w:rsid w:val="00C30880"/>
    <w:rsid w:val="00C35DD1"/>
    <w:rsid w:val="00C640B5"/>
    <w:rsid w:val="00C66400"/>
    <w:rsid w:val="00C73895"/>
    <w:rsid w:val="00C7742C"/>
    <w:rsid w:val="00C90DE2"/>
    <w:rsid w:val="00CA7F64"/>
    <w:rsid w:val="00CD5F5D"/>
    <w:rsid w:val="00CE38AC"/>
    <w:rsid w:val="00CE6A0A"/>
    <w:rsid w:val="00D17F4A"/>
    <w:rsid w:val="00D328C4"/>
    <w:rsid w:val="00D40050"/>
    <w:rsid w:val="00D46CAF"/>
    <w:rsid w:val="00D50F25"/>
    <w:rsid w:val="00D51260"/>
    <w:rsid w:val="00D827C9"/>
    <w:rsid w:val="00D916BE"/>
    <w:rsid w:val="00DE61C7"/>
    <w:rsid w:val="00DF3728"/>
    <w:rsid w:val="00E13B0F"/>
    <w:rsid w:val="00E52E93"/>
    <w:rsid w:val="00E61465"/>
    <w:rsid w:val="00E92BEA"/>
    <w:rsid w:val="00ED454D"/>
    <w:rsid w:val="00F25B14"/>
    <w:rsid w:val="00F42BAA"/>
    <w:rsid w:val="00F50A44"/>
    <w:rsid w:val="00F50AEB"/>
    <w:rsid w:val="00F52D9E"/>
    <w:rsid w:val="00F93E0B"/>
    <w:rsid w:val="00FA1C93"/>
    <w:rsid w:val="00FB1DFE"/>
    <w:rsid w:val="00FB31F2"/>
    <w:rsid w:val="00FB69E3"/>
    <w:rsid w:val="00FD3C63"/>
    <w:rsid w:val="00FE6612"/>
    <w:rsid w:val="00FE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6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C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6C1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565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B7155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link w:val="a6"/>
    <w:rsid w:val="00B715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71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7155D"/>
    <w:rPr>
      <w:rFonts w:ascii="Segoe UI" w:hAnsi="Segoe UI" w:cs="Segoe UI"/>
      <w:sz w:val="18"/>
      <w:szCs w:val="18"/>
    </w:rPr>
  </w:style>
  <w:style w:type="paragraph" w:customStyle="1" w:styleId="aa">
    <w:name w:val="Содержимое таблицы"/>
    <w:basedOn w:val="a"/>
    <w:rsid w:val="00E52E9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ru-RU"/>
    </w:rPr>
  </w:style>
  <w:style w:type="paragraph" w:customStyle="1" w:styleId="c1">
    <w:name w:val="c1"/>
    <w:basedOn w:val="a"/>
    <w:rsid w:val="005554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5554E4"/>
  </w:style>
  <w:style w:type="paragraph" w:styleId="ab">
    <w:name w:val="header"/>
    <w:basedOn w:val="a"/>
    <w:link w:val="ac"/>
    <w:uiPriority w:val="99"/>
    <w:unhideWhenUsed/>
    <w:rsid w:val="00B97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97461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B97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9746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6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C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6C1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565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B7155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link w:val="a6"/>
    <w:rsid w:val="00B715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71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7155D"/>
    <w:rPr>
      <w:rFonts w:ascii="Segoe UI" w:hAnsi="Segoe UI" w:cs="Segoe UI"/>
      <w:sz w:val="18"/>
      <w:szCs w:val="18"/>
    </w:rPr>
  </w:style>
  <w:style w:type="paragraph" w:customStyle="1" w:styleId="aa">
    <w:name w:val="Содержимое таблицы"/>
    <w:basedOn w:val="a"/>
    <w:rsid w:val="00E52E9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ru-RU"/>
    </w:rPr>
  </w:style>
  <w:style w:type="paragraph" w:customStyle="1" w:styleId="c1">
    <w:name w:val="c1"/>
    <w:basedOn w:val="a"/>
    <w:rsid w:val="005554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5554E4"/>
  </w:style>
  <w:style w:type="paragraph" w:styleId="ab">
    <w:name w:val="header"/>
    <w:basedOn w:val="a"/>
    <w:link w:val="ac"/>
    <w:uiPriority w:val="99"/>
    <w:unhideWhenUsed/>
    <w:rsid w:val="00B97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97461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B97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9746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9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39536-B05E-4A36-B2F8-822141ABE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14</Pages>
  <Words>4293</Words>
  <Characters>24475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</dc:creator>
  <cp:lastModifiedBy>Admin</cp:lastModifiedBy>
  <cp:revision>13</cp:revision>
  <cp:lastPrinted>2017-11-03T09:49:00Z</cp:lastPrinted>
  <dcterms:created xsi:type="dcterms:W3CDTF">2021-03-11T02:04:00Z</dcterms:created>
  <dcterms:modified xsi:type="dcterms:W3CDTF">2023-10-02T09:43:00Z</dcterms:modified>
</cp:coreProperties>
</file>