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0F" w:rsidRDefault="0026680F" w:rsidP="0026680F">
      <w:pPr>
        <w:jc w:val="center"/>
        <w:rPr>
          <w:b/>
        </w:rPr>
      </w:pPr>
      <w:r>
        <w:rPr>
          <w:b/>
        </w:rPr>
        <w:t>Аннотация</w:t>
      </w:r>
    </w:p>
    <w:p w:rsidR="0026680F" w:rsidRDefault="0026680F" w:rsidP="0026680F">
      <w:pPr>
        <w:rPr>
          <w:b/>
        </w:rPr>
      </w:pPr>
    </w:p>
    <w:p w:rsidR="0026680F" w:rsidRPr="00C71D31" w:rsidRDefault="0026680F" w:rsidP="0026680F">
      <w:pPr>
        <w:rPr>
          <w:sz w:val="24"/>
          <w:szCs w:val="24"/>
        </w:rPr>
      </w:pPr>
      <w:r w:rsidRPr="00C71D31">
        <w:rPr>
          <w:sz w:val="24"/>
          <w:szCs w:val="24"/>
        </w:rPr>
        <w:t>Рабочая программа по ан</w:t>
      </w:r>
      <w:r>
        <w:rPr>
          <w:sz w:val="24"/>
          <w:szCs w:val="24"/>
        </w:rPr>
        <w:t>глийскому языку для учащихся  1</w:t>
      </w:r>
      <w:r w:rsidRPr="0033543E">
        <w:rPr>
          <w:sz w:val="24"/>
          <w:szCs w:val="24"/>
        </w:rPr>
        <w:t>1</w:t>
      </w:r>
      <w:r w:rsidRPr="00C71D31">
        <w:rPr>
          <w:sz w:val="24"/>
          <w:szCs w:val="24"/>
        </w:rPr>
        <w:t xml:space="preserve"> </w:t>
      </w:r>
      <w:r>
        <w:rPr>
          <w:sz w:val="24"/>
          <w:szCs w:val="24"/>
        </w:rPr>
        <w:t>Л  класса</w:t>
      </w:r>
      <w:r w:rsidRPr="00C71D31">
        <w:rPr>
          <w:sz w:val="24"/>
          <w:szCs w:val="24"/>
        </w:rPr>
        <w:t xml:space="preserve">  разработана на основе требований к результатам освоения основной образовательной программы СОО.</w:t>
      </w:r>
    </w:p>
    <w:p w:rsidR="0026680F" w:rsidRPr="00C71D31" w:rsidRDefault="0026680F" w:rsidP="0026680F">
      <w:pPr>
        <w:jc w:val="both"/>
        <w:rPr>
          <w:sz w:val="24"/>
          <w:szCs w:val="24"/>
        </w:rPr>
      </w:pPr>
      <w:r w:rsidRPr="00C71D31">
        <w:rPr>
          <w:sz w:val="24"/>
          <w:szCs w:val="24"/>
        </w:rPr>
        <w:t>Программа поддержи</w:t>
      </w:r>
      <w:r>
        <w:rPr>
          <w:sz w:val="24"/>
          <w:szCs w:val="24"/>
        </w:rPr>
        <w:t>вается учебниками: «Английский в фокусе» для 11</w:t>
      </w:r>
      <w:r w:rsidRPr="00C71D31">
        <w:rPr>
          <w:sz w:val="24"/>
          <w:szCs w:val="24"/>
        </w:rPr>
        <w:t xml:space="preserve"> класса/ Афанасьева О.В., Дули Д., Михеева И.В., Оби Б., Эванс В.</w:t>
      </w:r>
      <w:r w:rsidRPr="00C71D31">
        <w:rPr>
          <w:color w:val="000000"/>
          <w:sz w:val="24"/>
          <w:szCs w:val="24"/>
        </w:rPr>
        <w:t xml:space="preserve"> - Москва: Просвещение, 201</w:t>
      </w:r>
      <w:r>
        <w:rPr>
          <w:color w:val="000000"/>
          <w:sz w:val="24"/>
          <w:szCs w:val="24"/>
        </w:rPr>
        <w:t>9</w:t>
      </w:r>
      <w:r w:rsidRPr="00C71D31">
        <w:rPr>
          <w:sz w:val="24"/>
          <w:szCs w:val="24"/>
        </w:rPr>
        <w:t xml:space="preserve"> </w:t>
      </w:r>
      <w:r w:rsidRPr="00C71D31">
        <w:rPr>
          <w:color w:val="000000"/>
          <w:sz w:val="24"/>
          <w:szCs w:val="24"/>
        </w:rPr>
        <w:t>г</w:t>
      </w:r>
      <w:r w:rsidRPr="00C71D31">
        <w:rPr>
          <w:b/>
          <w:sz w:val="24"/>
          <w:szCs w:val="24"/>
        </w:rPr>
        <w:t xml:space="preserve">. </w:t>
      </w:r>
    </w:p>
    <w:p w:rsidR="0026680F" w:rsidRPr="00C71D31" w:rsidRDefault="0026680F" w:rsidP="0026680F">
      <w:pPr>
        <w:jc w:val="both"/>
        <w:rPr>
          <w:sz w:val="24"/>
          <w:szCs w:val="24"/>
        </w:rPr>
      </w:pPr>
      <w:r>
        <w:rPr>
          <w:sz w:val="24"/>
          <w:szCs w:val="24"/>
        </w:rPr>
        <w:t>и «Звёздный английский» для 1</w:t>
      </w:r>
      <w:r w:rsidRPr="0033543E">
        <w:rPr>
          <w:sz w:val="24"/>
          <w:szCs w:val="24"/>
        </w:rPr>
        <w:t>1</w:t>
      </w:r>
      <w:r w:rsidRPr="0007063C">
        <w:rPr>
          <w:sz w:val="24"/>
          <w:szCs w:val="24"/>
        </w:rPr>
        <w:t xml:space="preserve"> класса / К. М. Баранова, Д. Дули, В. В. Копылова и др. </w:t>
      </w:r>
      <w:r w:rsidRPr="0007063C">
        <w:rPr>
          <w:sz w:val="24"/>
          <w:szCs w:val="24"/>
        </w:rPr>
        <w:sym w:font="Symbol" w:char="F02D"/>
      </w:r>
      <w:r w:rsidRPr="0007063C">
        <w:rPr>
          <w:sz w:val="24"/>
          <w:szCs w:val="24"/>
        </w:rPr>
        <w:t xml:space="preserve"> М.: </w:t>
      </w:r>
      <w:r w:rsidRPr="0007063C">
        <w:rPr>
          <w:sz w:val="24"/>
          <w:szCs w:val="24"/>
          <w:lang w:val="en-US"/>
        </w:rPr>
        <w:t>Express</w:t>
      </w:r>
      <w:r w:rsidRPr="0007063C">
        <w:rPr>
          <w:sz w:val="24"/>
          <w:szCs w:val="24"/>
        </w:rPr>
        <w:t xml:space="preserve"> </w:t>
      </w:r>
      <w:r w:rsidRPr="0007063C">
        <w:rPr>
          <w:sz w:val="24"/>
          <w:szCs w:val="24"/>
          <w:lang w:val="en-US"/>
        </w:rPr>
        <w:t>Publishing</w:t>
      </w:r>
      <w:r>
        <w:rPr>
          <w:sz w:val="24"/>
          <w:szCs w:val="24"/>
        </w:rPr>
        <w:t>: Просвещение, 2019</w:t>
      </w:r>
      <w:r w:rsidRPr="0007063C">
        <w:rPr>
          <w:sz w:val="24"/>
          <w:szCs w:val="24"/>
        </w:rPr>
        <w:t xml:space="preserve">. </w:t>
      </w:r>
    </w:p>
    <w:p w:rsidR="0026680F" w:rsidRPr="00073BFC" w:rsidRDefault="0026680F" w:rsidP="0026680F">
      <w:pPr>
        <w:rPr>
          <w:sz w:val="24"/>
          <w:szCs w:val="24"/>
        </w:rPr>
      </w:pPr>
      <w:r w:rsidRPr="00073BFC">
        <w:rPr>
          <w:b/>
          <w:sz w:val="24"/>
          <w:szCs w:val="24"/>
        </w:rPr>
        <w:t>Количество учебных часов</w:t>
      </w:r>
    </w:p>
    <w:p w:rsidR="0026680F" w:rsidRPr="00073BFC" w:rsidRDefault="0026680F" w:rsidP="0026680F">
      <w:pPr>
        <w:rPr>
          <w:sz w:val="24"/>
          <w:szCs w:val="24"/>
        </w:rPr>
      </w:pPr>
      <w:r>
        <w:rPr>
          <w:sz w:val="24"/>
          <w:szCs w:val="24"/>
        </w:rPr>
        <w:t>Тематическое планирование рассчитано на 201 час.</w:t>
      </w:r>
    </w:p>
    <w:p w:rsidR="0026680F" w:rsidRPr="00073BFC" w:rsidRDefault="0026680F" w:rsidP="0026680F">
      <w:pPr>
        <w:rPr>
          <w:sz w:val="24"/>
          <w:szCs w:val="24"/>
        </w:rPr>
      </w:pPr>
      <w:r>
        <w:rPr>
          <w:sz w:val="24"/>
          <w:szCs w:val="24"/>
        </w:rPr>
        <w:t>В неделю - 6</w:t>
      </w:r>
      <w:r w:rsidRPr="00073BFC">
        <w:rPr>
          <w:sz w:val="24"/>
          <w:szCs w:val="24"/>
        </w:rPr>
        <w:t>.</w:t>
      </w:r>
    </w:p>
    <w:p w:rsidR="0026680F" w:rsidRPr="00073BFC" w:rsidRDefault="0026680F" w:rsidP="0026680F">
      <w:pPr>
        <w:rPr>
          <w:sz w:val="24"/>
          <w:szCs w:val="24"/>
        </w:rPr>
      </w:pPr>
      <w:r w:rsidRPr="00073BFC">
        <w:rPr>
          <w:sz w:val="24"/>
          <w:szCs w:val="24"/>
        </w:rPr>
        <w:t xml:space="preserve">Плановых контрольных работ: </w:t>
      </w:r>
      <w:r>
        <w:rPr>
          <w:sz w:val="24"/>
          <w:szCs w:val="24"/>
        </w:rPr>
        <w:t>5.</w:t>
      </w:r>
    </w:p>
    <w:p w:rsidR="001546D4" w:rsidRDefault="001546D4">
      <w:bookmarkStart w:id="0" w:name="_GoBack"/>
      <w:bookmarkEnd w:id="0"/>
    </w:p>
    <w:sectPr w:rsidR="0015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F"/>
    <w:rsid w:val="001546D4"/>
    <w:rsid w:val="002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DG Win&amp;Soft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2023-09-26T06:36:00Z</dcterms:created>
  <dcterms:modified xsi:type="dcterms:W3CDTF">2023-09-26T06:38:00Z</dcterms:modified>
</cp:coreProperties>
</file>