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FC" w:rsidRDefault="001550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50FC" w:rsidRDefault="001550FC">
      <w:pPr>
        <w:pStyle w:val="ConsPlusNormal"/>
        <w:jc w:val="right"/>
        <w:outlineLvl w:val="0"/>
      </w:pPr>
      <w:r>
        <w:t>Утверждено</w:t>
      </w:r>
    </w:p>
    <w:p w:rsidR="001550FC" w:rsidRDefault="001550FC">
      <w:pPr>
        <w:pStyle w:val="ConsPlusNormal"/>
        <w:jc w:val="right"/>
      </w:pPr>
      <w:r>
        <w:t>постановлением Правительства</w:t>
      </w:r>
    </w:p>
    <w:p w:rsidR="001550FC" w:rsidRDefault="001550FC">
      <w:pPr>
        <w:pStyle w:val="ConsPlusNormal"/>
        <w:jc w:val="right"/>
      </w:pPr>
      <w:r>
        <w:t>Иркутской области</w:t>
      </w:r>
    </w:p>
    <w:p w:rsidR="001550FC" w:rsidRDefault="001550FC">
      <w:pPr>
        <w:pStyle w:val="ConsPlusNormal"/>
        <w:jc w:val="right"/>
      </w:pPr>
      <w:r>
        <w:t>от 25 апреля 2017 г. N 279-пп</w:t>
      </w:r>
    </w:p>
    <w:p w:rsidR="001550FC" w:rsidRDefault="001550FC">
      <w:pPr>
        <w:pStyle w:val="ConsPlusNormal"/>
        <w:jc w:val="both"/>
      </w:pPr>
    </w:p>
    <w:p w:rsidR="001550FC" w:rsidRDefault="001550FC">
      <w:pPr>
        <w:pStyle w:val="ConsPlusTitle"/>
        <w:jc w:val="center"/>
      </w:pPr>
      <w:bookmarkStart w:id="0" w:name="P40"/>
      <w:bookmarkEnd w:id="0"/>
      <w:r>
        <w:t>ПОЛОЖЕНИЕ</w:t>
      </w:r>
    </w:p>
    <w:p w:rsidR="001550FC" w:rsidRDefault="001550FC">
      <w:pPr>
        <w:pStyle w:val="ConsPlusTitle"/>
        <w:jc w:val="center"/>
      </w:pPr>
      <w:r>
        <w:t>О СЛУЧАЕ И ПОРЯДКЕ ОРГАНИЗАЦИИ ИНДИВИДУАЛЬНОГО ОТБОРА</w:t>
      </w:r>
    </w:p>
    <w:p w:rsidR="001550FC" w:rsidRDefault="001550FC">
      <w:pPr>
        <w:pStyle w:val="ConsPlusTitle"/>
        <w:jc w:val="center"/>
      </w:pPr>
      <w:r>
        <w:t xml:space="preserve">ПРИ ПРИЕМЕ ЛИБО ПЕРЕВОДЕ В </w:t>
      </w:r>
      <w:proofErr w:type="gramStart"/>
      <w:r>
        <w:t>ГОСУДАРСТВЕННЫЕ</w:t>
      </w:r>
      <w:proofErr w:type="gramEnd"/>
    </w:p>
    <w:p w:rsidR="001550FC" w:rsidRDefault="001550FC">
      <w:pPr>
        <w:pStyle w:val="ConsPlusTitle"/>
        <w:jc w:val="center"/>
      </w:pPr>
      <w:r>
        <w:t>ОБЩЕОБРАЗОВАТЕЛЬНЫЕ ОРГАНИЗАЦИИ ИРКУТСКОЙ ОБЛАСТИ</w:t>
      </w:r>
    </w:p>
    <w:p w:rsidR="001550FC" w:rsidRDefault="001550FC">
      <w:pPr>
        <w:pStyle w:val="ConsPlusTitle"/>
        <w:jc w:val="center"/>
      </w:pPr>
      <w:r>
        <w:t xml:space="preserve">И МУНИЦИПАЛЬНЫЕ ОБЩЕОБРАЗОВАТЕЛЬНЫЕ ОРГАНИЗАЦИИ </w:t>
      </w:r>
      <w:proofErr w:type="gramStart"/>
      <w:r>
        <w:t>В</w:t>
      </w:r>
      <w:proofErr w:type="gramEnd"/>
      <w:r>
        <w:t xml:space="preserve"> ИРКУТСКОЙ</w:t>
      </w:r>
    </w:p>
    <w:p w:rsidR="001550FC" w:rsidRDefault="001550FC">
      <w:pPr>
        <w:pStyle w:val="ConsPlusTitle"/>
        <w:jc w:val="center"/>
      </w:pPr>
      <w:r>
        <w:t>ОБЛАСТИ ДЛЯ ПОЛУЧЕНИЯ ОСНОВНОГО ОБЩЕГО И СРЕДНЕГО ОБЩЕГО</w:t>
      </w:r>
    </w:p>
    <w:p w:rsidR="001550FC" w:rsidRDefault="001550FC">
      <w:pPr>
        <w:pStyle w:val="ConsPlusTitle"/>
        <w:jc w:val="center"/>
      </w:pPr>
      <w:r>
        <w:t xml:space="preserve">ОБРАЗОВАНИЯ С УГЛУБЛЕННЫМ ИЗУЧЕНИЕМ </w:t>
      </w:r>
      <w:proofErr w:type="gramStart"/>
      <w:r>
        <w:t>ОТДЕЛЬНЫХ</w:t>
      </w:r>
      <w:proofErr w:type="gramEnd"/>
      <w:r>
        <w:t xml:space="preserve"> УЧЕБНЫХ</w:t>
      </w:r>
    </w:p>
    <w:p w:rsidR="001550FC" w:rsidRDefault="001550FC">
      <w:pPr>
        <w:pStyle w:val="ConsPlusTitle"/>
        <w:jc w:val="center"/>
      </w:pPr>
      <w:r>
        <w:t>ПРЕДМЕТОВ ИЛИ ДЛЯ ПРОФИЛЬНОГО ОБУЧЕНИЯ</w:t>
      </w:r>
    </w:p>
    <w:p w:rsidR="001550FC" w:rsidRDefault="001550FC">
      <w:pPr>
        <w:pStyle w:val="ConsPlusNormal"/>
        <w:jc w:val="both"/>
      </w:pPr>
    </w:p>
    <w:p w:rsidR="001550FC" w:rsidRDefault="001550F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случай и порядок организации индивидуального отбора обучающихся при приеме либо переводе в государственные общеобразовательные организации Иркутской области и муниципальные общеобразовательные организации в Иркутской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соответственно - индивидуальный отбор, образовательные организации).</w:t>
      </w:r>
      <w:proofErr w:type="gramEnd"/>
    </w:p>
    <w:p w:rsidR="001550FC" w:rsidRDefault="001550FC">
      <w:pPr>
        <w:pStyle w:val="ConsPlusNormal"/>
        <w:ind w:firstLine="540"/>
        <w:jc w:val="both"/>
      </w:pPr>
      <w:r>
        <w:t>2. Индивидуальный отбор организуется в случае наличия (создания) в образовательной организации классов с углубленным изучением отдельных учебных предметов и (или) классов с профильным обучением.</w:t>
      </w:r>
    </w:p>
    <w:p w:rsidR="001550FC" w:rsidRDefault="001550FC">
      <w:pPr>
        <w:pStyle w:val="ConsPlusNormal"/>
        <w:ind w:firstLine="540"/>
        <w:jc w:val="both"/>
      </w:pPr>
      <w:r>
        <w:t>3. Сроки проведения индивидуального отбора устанавливаются образовательной организацией в соответствии с правилами приема в соответствующую образовательную организацию, определенными законодательством об образовании и локальными нормативными актами образовательной организации.</w:t>
      </w:r>
    </w:p>
    <w:p w:rsidR="001550FC" w:rsidRDefault="001550FC">
      <w:pPr>
        <w:pStyle w:val="ConsPlusNormal"/>
        <w:ind w:firstLine="540"/>
        <w:jc w:val="both"/>
      </w:pPr>
      <w:bookmarkStart w:id="1" w:name="P52"/>
      <w:bookmarkEnd w:id="1"/>
      <w:r>
        <w:t xml:space="preserve">4. </w:t>
      </w:r>
      <w:proofErr w:type="gramStart"/>
      <w:r>
        <w:t xml:space="preserve">Информирование обучающихся, их родителей (законных представителей) о сроках, времени, месте подачи заявлений и документов, указанных в </w:t>
      </w:r>
      <w:hyperlink w:anchor="P61" w:history="1">
        <w:r>
          <w:rPr>
            <w:color w:val="0000FF"/>
          </w:rPr>
          <w:t>пунктах 8</w:t>
        </w:r>
      </w:hyperlink>
      <w:r>
        <w:t xml:space="preserve"> - </w:t>
      </w:r>
      <w:hyperlink w:anchor="P71" w:history="1">
        <w:r>
          <w:rPr>
            <w:color w:val="0000FF"/>
          </w:rPr>
          <w:t>10</w:t>
        </w:r>
      </w:hyperlink>
      <w:r>
        <w:t xml:space="preserve"> настоящего Положения, а также о порядке организации индивидуального отбора и обжаловании результатов индивидуального отбора осуществляется образовательной организацией путем размещения такой информации на ее официальном сайте в информационно-телекоммуникационной сети "Интернет" (далее - официальный сайт образовательной организации) и информационных стендах образовательной организации в срок</w:t>
      </w:r>
      <w:proofErr w:type="gramEnd"/>
      <w:r>
        <w:t xml:space="preserve"> не позднее 30 календарных дней до начала индивидуального отбора.</w:t>
      </w:r>
    </w:p>
    <w:p w:rsidR="001550FC" w:rsidRDefault="001550FC">
      <w:pPr>
        <w:pStyle w:val="ConsPlusNormal"/>
        <w:ind w:firstLine="540"/>
        <w:jc w:val="both"/>
      </w:pPr>
      <w:r>
        <w:t>5. В целях организации индивидуального отбора образовательная организация создает комиссию по индивидуальному отбору и апелляционную комиссию (далее - комиссии).</w:t>
      </w:r>
    </w:p>
    <w:p w:rsidR="001550FC" w:rsidRDefault="001550FC">
      <w:pPr>
        <w:pStyle w:val="ConsPlusNormal"/>
        <w:ind w:firstLine="540"/>
        <w:jc w:val="both"/>
      </w:pPr>
      <w:r>
        <w:t>Комиссии состоят из председателя комиссии, заместителя председателя комиссии, секретаря комиссии и иных членов комиссии.</w:t>
      </w:r>
    </w:p>
    <w:p w:rsidR="001550FC" w:rsidRDefault="001550FC">
      <w:pPr>
        <w:pStyle w:val="ConsPlusNormal"/>
        <w:ind w:firstLine="540"/>
        <w:jc w:val="both"/>
      </w:pPr>
      <w:r>
        <w:t>Состав комиссий формируется из числа руководящих и педагогических работников образовательной организации, а также представителей коллегиальных органов управления образовательной организацией.</w:t>
      </w:r>
    </w:p>
    <w:p w:rsidR="001550FC" w:rsidRDefault="001550FC">
      <w:pPr>
        <w:pStyle w:val="ConsPlusNormal"/>
        <w:ind w:firstLine="540"/>
        <w:jc w:val="both"/>
      </w:pPr>
      <w:r>
        <w:t xml:space="preserve">В состав комиссии по индивидуальному отбору в обязательном порядке включаются педагогические работники образовательной организации, осуществляющие </w:t>
      </w:r>
      <w:proofErr w:type="gramStart"/>
      <w:r>
        <w:t>обучение</w:t>
      </w:r>
      <w:proofErr w:type="gramEnd"/>
      <w:r>
        <w:t xml:space="preserve"> по соответствующим учебным предметам с углубленным изучением или профильным учебным предметам, а также являющиеся руководителями методических объединений образовательной организации.</w:t>
      </w:r>
    </w:p>
    <w:p w:rsidR="001550FC" w:rsidRDefault="001550FC">
      <w:pPr>
        <w:pStyle w:val="ConsPlusNormal"/>
        <w:ind w:firstLine="540"/>
        <w:jc w:val="both"/>
      </w:pPr>
      <w:r>
        <w:t>Члены комиссии по индивидуальному отбору не могут входить в состав апелляционной комиссии.</w:t>
      </w:r>
    </w:p>
    <w:p w:rsidR="001550FC" w:rsidRDefault="001550FC">
      <w:pPr>
        <w:pStyle w:val="ConsPlusNormal"/>
        <w:ind w:firstLine="540"/>
        <w:jc w:val="both"/>
      </w:pPr>
      <w:r>
        <w:t>6. Работа комиссий осуществляется в форме заседаний.</w:t>
      </w:r>
    </w:p>
    <w:p w:rsidR="001550FC" w:rsidRDefault="001550FC">
      <w:pPr>
        <w:pStyle w:val="ConsPlusNormal"/>
        <w:ind w:firstLine="540"/>
        <w:jc w:val="both"/>
      </w:pPr>
      <w:r>
        <w:t>Решения комиссий оформляются протоколами, которые подписываются всеми присутствующими на заседании членами комиссий.</w:t>
      </w:r>
    </w:p>
    <w:p w:rsidR="001550FC" w:rsidRDefault="001550FC">
      <w:pPr>
        <w:pStyle w:val="ConsPlusNormal"/>
        <w:ind w:firstLine="540"/>
        <w:jc w:val="both"/>
      </w:pPr>
      <w:r>
        <w:lastRenderedPageBreak/>
        <w:t>7. Численный и персональный состав комиссий, порядок их создания и организации работы устанавливаются образовательной организацией.</w:t>
      </w:r>
    </w:p>
    <w:p w:rsidR="001550FC" w:rsidRDefault="001550FC">
      <w:pPr>
        <w:pStyle w:val="ConsPlusNormal"/>
        <w:ind w:firstLine="540"/>
        <w:jc w:val="both"/>
      </w:pPr>
      <w:bookmarkStart w:id="2" w:name="P61"/>
      <w:bookmarkEnd w:id="2"/>
      <w:r>
        <w:t>8. Организация индивидуального отбора осуществляется по заявлению родителя (законного представителя) обучающегося, поданному им лично в образовательную организацию.</w:t>
      </w:r>
    </w:p>
    <w:p w:rsidR="001550FC" w:rsidRDefault="001550FC">
      <w:pPr>
        <w:pStyle w:val="ConsPlusNormal"/>
        <w:ind w:firstLine="540"/>
        <w:jc w:val="both"/>
      </w:pPr>
      <w:r>
        <w:t xml:space="preserve">Форма заявления утверждается образовательной организацией и размещается на официальном сайте образовательной организации и информационных стендах образовательной организации в соответствии с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1550FC" w:rsidRDefault="001550FC">
      <w:pPr>
        <w:pStyle w:val="ConsPlusNormal"/>
        <w:ind w:firstLine="540"/>
        <w:jc w:val="both"/>
      </w:pPr>
      <w:bookmarkStart w:id="3" w:name="P63"/>
      <w:bookmarkEnd w:id="3"/>
      <w:r>
        <w:t>9. К заявлению прилагаются следующие документы:</w:t>
      </w:r>
    </w:p>
    <w:p w:rsidR="001550FC" w:rsidRDefault="001550FC">
      <w:pPr>
        <w:pStyle w:val="ConsPlusNormal"/>
        <w:ind w:firstLine="540"/>
        <w:jc w:val="both"/>
      </w:pPr>
      <w:r>
        <w:t>1) документы, удостоверяющие личность родителя (законного представителя) обучающегося;</w:t>
      </w:r>
    </w:p>
    <w:p w:rsidR="001550FC" w:rsidRDefault="001550FC">
      <w:pPr>
        <w:pStyle w:val="ConsPlusNormal"/>
        <w:ind w:firstLine="540"/>
        <w:jc w:val="both"/>
      </w:pPr>
      <w:r>
        <w:t xml:space="preserve">2) документы, подтверждающие усыновление (удочерение) обучающегося, установление опеки или попечительства над </w:t>
      </w:r>
      <w:proofErr w:type="gramStart"/>
      <w:r>
        <w:t>обучающимся</w:t>
      </w:r>
      <w:proofErr w:type="gramEnd"/>
      <w:r>
        <w:t xml:space="preserve"> (для усыновителей (</w:t>
      </w:r>
      <w:proofErr w:type="spellStart"/>
      <w:r>
        <w:t>удочерителей</w:t>
      </w:r>
      <w:proofErr w:type="spellEnd"/>
      <w:r>
        <w:t>), опекунов (попечителей), приемных родителей обучающегося);</w:t>
      </w:r>
    </w:p>
    <w:p w:rsidR="001550FC" w:rsidRDefault="001550FC">
      <w:pPr>
        <w:pStyle w:val="ConsPlusNormal"/>
        <w:ind w:firstLine="540"/>
        <w:jc w:val="both"/>
      </w:pPr>
      <w:r>
        <w:t>3) свидетельство о рождении или паспорт (для обучающегося, достигшего возраста 14 лет);</w:t>
      </w:r>
    </w:p>
    <w:p w:rsidR="001550FC" w:rsidRDefault="001550FC">
      <w:pPr>
        <w:pStyle w:val="ConsPlusNormal"/>
        <w:ind w:firstLine="540"/>
        <w:jc w:val="both"/>
      </w:pPr>
      <w:proofErr w:type="gramStart"/>
      <w:r>
        <w:t>4) документ, подтверждающий право родителя (законного представителя) обучающегося на пребывание в Российской Федерации (для родителей (законных представителей) обучающегося, являющихся иностранными гражданами или лицами без гражданства);</w:t>
      </w:r>
      <w:proofErr w:type="gramEnd"/>
    </w:p>
    <w:p w:rsidR="001550FC" w:rsidRDefault="001550FC">
      <w:pPr>
        <w:pStyle w:val="ConsPlusNormal"/>
        <w:ind w:firstLine="540"/>
        <w:jc w:val="both"/>
      </w:pPr>
      <w:r>
        <w:t xml:space="preserve">5) ведомость успеваемости (для </w:t>
      </w:r>
      <w:proofErr w:type="gramStart"/>
      <w:r>
        <w:t>обучающегося</w:t>
      </w:r>
      <w:proofErr w:type="gramEnd"/>
      <w:r>
        <w:t>, получающего основное общее образование);</w:t>
      </w:r>
    </w:p>
    <w:p w:rsidR="001550FC" w:rsidRDefault="001550FC">
      <w:pPr>
        <w:pStyle w:val="ConsPlusNormal"/>
        <w:ind w:firstLine="540"/>
        <w:jc w:val="both"/>
      </w:pPr>
      <w:r>
        <w:t xml:space="preserve">6) аттестат об основном общем образовании (для </w:t>
      </w:r>
      <w:proofErr w:type="gramStart"/>
      <w:r>
        <w:t>обучающегося</w:t>
      </w:r>
      <w:proofErr w:type="gramEnd"/>
      <w:r>
        <w:t>, желающего получить среднее общее образование);</w:t>
      </w:r>
    </w:p>
    <w:p w:rsidR="001550FC" w:rsidRDefault="001550FC">
      <w:pPr>
        <w:pStyle w:val="ConsPlusNormal"/>
        <w:ind w:firstLine="540"/>
        <w:jc w:val="both"/>
      </w:pPr>
      <w:proofErr w:type="gramStart"/>
      <w:r>
        <w:t>7) грамоты, дипломы, сертификаты, удостоверения, в том числе удостоверение о награждении знаком отличия Всероссийского физкультурно-спортивного комплекса "Готов к труду и обороне" (ГТО), и иные документы, подтверждающие учебные, интеллектуальные, творческие и спортивные достижения (победные и призовые места) обучающегося по учебным предметам образовательной программы начального общего, основного общего образования, за последние два года (при наличии).</w:t>
      </w:r>
      <w:proofErr w:type="gramEnd"/>
    </w:p>
    <w:p w:rsidR="001550FC" w:rsidRDefault="001550FC">
      <w:pPr>
        <w:pStyle w:val="ConsPlusNormal"/>
        <w:ind w:firstLine="540"/>
        <w:jc w:val="both"/>
      </w:pPr>
      <w:bookmarkStart w:id="4" w:name="P71"/>
      <w:bookmarkEnd w:id="4"/>
      <w:r>
        <w:t xml:space="preserve">10. При приеме либо переводе обучающегося в государственную общеобразовательную организацию Иркутской области со специальным наименованием "кадетский корпус" (далее - кадетский корпус) для получения основного общего и среднего общего образования с углубленным изучением отдельных учебных предметов или для профильного обучения к заявлению помимо документов, указанных в </w:t>
      </w:r>
      <w:hyperlink w:anchor="P63" w:history="1">
        <w:r>
          <w:rPr>
            <w:color w:val="0000FF"/>
          </w:rPr>
          <w:t>пункте 9</w:t>
        </w:r>
      </w:hyperlink>
      <w:r>
        <w:t xml:space="preserve"> настоящего Положения, прилагаются следующие документы:</w:t>
      </w:r>
    </w:p>
    <w:p w:rsidR="001550FC" w:rsidRDefault="001550FC">
      <w:pPr>
        <w:pStyle w:val="ConsPlusNormal"/>
        <w:ind w:firstLine="540"/>
        <w:jc w:val="both"/>
      </w:pPr>
      <w:bookmarkStart w:id="5" w:name="P72"/>
      <w:bookmarkEnd w:id="5"/>
      <w:proofErr w:type="gramStart"/>
      <w:r>
        <w:t xml:space="preserve">1) медицинское </w:t>
      </w:r>
      <w:hyperlink r:id="rId5" w:history="1">
        <w:r>
          <w:rPr>
            <w:color w:val="0000FF"/>
          </w:rPr>
          <w:t>заключение</w:t>
        </w:r>
      </w:hyperlink>
      <w:r>
        <w:t xml:space="preserve"> о принадлежности обучающегося к медицинской группе для занятий физической культурой по форме, установленной приложением 4 к Порядку прохождения несовершеннолетними медицинских осмотров, в том числе при поступлении в образовательные учреждения и в период обучения в них, утвержденному приказом Министерства здравоохранения Российской Федерации от 21 декабря 2012 года N 1346н;</w:t>
      </w:r>
      <w:proofErr w:type="gramEnd"/>
    </w:p>
    <w:p w:rsidR="001550FC" w:rsidRDefault="001550FC">
      <w:pPr>
        <w:pStyle w:val="ConsPlusNormal"/>
        <w:ind w:firstLine="540"/>
        <w:jc w:val="both"/>
      </w:pPr>
      <w:bookmarkStart w:id="6" w:name="P73"/>
      <w:bookmarkEnd w:id="6"/>
      <w:r>
        <w:t xml:space="preserve">2) документы, подтверждающие преимущественное право обучающегося на прием в кадетский корпус в соответствии с </w:t>
      </w:r>
      <w:hyperlink r:id="rId6" w:history="1">
        <w:r>
          <w:rPr>
            <w:color w:val="0000FF"/>
          </w:rPr>
          <w:t>частью 6 статьи 86</w:t>
        </w:r>
      </w:hyperlink>
      <w:r>
        <w:t xml:space="preserve"> Федерального закона от 29 декабря 2012 года N 273-ФЗ "Об образовании в Российской Федерации" (при наличии).</w:t>
      </w:r>
    </w:p>
    <w:p w:rsidR="001550FC" w:rsidRDefault="001550FC">
      <w:pPr>
        <w:pStyle w:val="ConsPlusNormal"/>
        <w:ind w:firstLine="540"/>
        <w:jc w:val="both"/>
      </w:pPr>
      <w:r>
        <w:t xml:space="preserve">11. Документы, указанные в </w:t>
      </w:r>
      <w:hyperlink w:anchor="P63" w:history="1">
        <w:r>
          <w:rPr>
            <w:color w:val="0000FF"/>
          </w:rPr>
          <w:t>пункте 9</w:t>
        </w:r>
      </w:hyperlink>
      <w:r>
        <w:t xml:space="preserve">, </w:t>
      </w:r>
      <w:hyperlink w:anchor="P73" w:history="1">
        <w:r>
          <w:rPr>
            <w:color w:val="0000FF"/>
          </w:rPr>
          <w:t>подпункте 2 пункта 10</w:t>
        </w:r>
      </w:hyperlink>
      <w:r>
        <w:t xml:space="preserve"> настоящего Положения, представляются в подлинниках и копиях. Копии документов сверяются с подлинниками и удостоверяются лицом, ответственным за прием документов в образовательной организации. Подлинники документов возвращаются родителю (законному представителю) обучающегося в день их представления.</w:t>
      </w:r>
    </w:p>
    <w:p w:rsidR="001550FC" w:rsidRDefault="001550FC">
      <w:pPr>
        <w:pStyle w:val="ConsPlusNormal"/>
        <w:ind w:firstLine="540"/>
        <w:jc w:val="both"/>
      </w:pPr>
      <w:r>
        <w:t xml:space="preserve">Документ, указанный в </w:t>
      </w:r>
      <w:hyperlink w:anchor="P72" w:history="1">
        <w:r>
          <w:rPr>
            <w:color w:val="0000FF"/>
          </w:rPr>
          <w:t>подпункте 1 пункта 10</w:t>
        </w:r>
      </w:hyperlink>
      <w:r>
        <w:t xml:space="preserve"> настоящего Положения, представляется в подлиннике.</w:t>
      </w:r>
    </w:p>
    <w:p w:rsidR="001550FC" w:rsidRDefault="001550FC">
      <w:pPr>
        <w:pStyle w:val="ConsPlusNormal"/>
        <w:ind w:firstLine="540"/>
        <w:jc w:val="both"/>
      </w:pPr>
      <w:proofErr w:type="gramStart"/>
      <w:r>
        <w:t xml:space="preserve">Родитель (законный представитель) обучающегося, являющийся иностранным гражданином или лицом без гражданства, представляет документы, указанные в </w:t>
      </w:r>
      <w:hyperlink w:anchor="P63" w:history="1">
        <w:r>
          <w:rPr>
            <w:color w:val="0000FF"/>
          </w:rPr>
          <w:t>пунктах 9</w:t>
        </w:r>
      </w:hyperlink>
      <w:r>
        <w:t xml:space="preserve">, </w:t>
      </w:r>
      <w:hyperlink w:anchor="P71" w:history="1">
        <w:r>
          <w:rPr>
            <w:color w:val="0000FF"/>
          </w:rPr>
          <w:t>10</w:t>
        </w:r>
      </w:hyperlink>
      <w:r>
        <w:t xml:space="preserve"> настоящего Положения (далее - документы), на русском языке или вместе с заверенным в установленном порядке переводом на русский язык.</w:t>
      </w:r>
      <w:proofErr w:type="gramEnd"/>
    </w:p>
    <w:p w:rsidR="001550FC" w:rsidRDefault="001550FC">
      <w:pPr>
        <w:pStyle w:val="ConsPlusNormal"/>
        <w:ind w:firstLine="540"/>
        <w:jc w:val="both"/>
      </w:pPr>
      <w:r>
        <w:t>12. Заявление и документы регистрируются лицом, ответственным за прием документов в образовательной организации, в день их представления в образовательную организацию.</w:t>
      </w:r>
    </w:p>
    <w:p w:rsidR="001550FC" w:rsidRDefault="001550FC">
      <w:pPr>
        <w:pStyle w:val="ConsPlusNormal"/>
        <w:ind w:firstLine="540"/>
        <w:jc w:val="both"/>
      </w:pPr>
      <w:r>
        <w:lastRenderedPageBreak/>
        <w:t>Лицо, ответственное за прием документов в образовательной организации, выдает родителю (законному представителю) обучающегося расписку о регистрации заявления и документов с указанием даты регистрации.</w:t>
      </w:r>
    </w:p>
    <w:p w:rsidR="001550FC" w:rsidRDefault="001550FC">
      <w:pPr>
        <w:pStyle w:val="ConsPlusNormal"/>
        <w:ind w:firstLine="540"/>
        <w:jc w:val="both"/>
      </w:pPr>
      <w:r>
        <w:t>13. Индивидуальный отбор осуществляется на основании оценки документов.</w:t>
      </w:r>
    </w:p>
    <w:p w:rsidR="001550FC" w:rsidRDefault="001550FC">
      <w:pPr>
        <w:pStyle w:val="ConsPlusNormal"/>
        <w:ind w:firstLine="540"/>
        <w:jc w:val="both"/>
      </w:pPr>
      <w:proofErr w:type="gramStart"/>
      <w:r>
        <w:t>При приеме либо переводе обучающегося в кадетский корпус для получения основного общего и среднего общего образования с углубленным изучением отдельных учебных предметов или для профильного обучения индивидуальный отбор наряду с оценкой документов осуществляется на основании социально-психологического тестирования обучающегося в целях выявления его психологической подготовки к обучению в кадетском корпусе (далее - тестирование), а также проверки уровня его физической подготовленности.</w:t>
      </w:r>
      <w:proofErr w:type="gramEnd"/>
    </w:p>
    <w:p w:rsidR="001550FC" w:rsidRDefault="001550FC">
      <w:pPr>
        <w:pStyle w:val="ConsPlusNormal"/>
        <w:ind w:firstLine="540"/>
        <w:jc w:val="both"/>
      </w:pPr>
      <w:r>
        <w:t>Порядок проведения тестирования и проверки уровня физической подготовленности обучающегося устанавливается локальным нормативным актом образовательной организацией в соответствии с законодательством.</w:t>
      </w:r>
    </w:p>
    <w:p w:rsidR="001550FC" w:rsidRDefault="001550FC">
      <w:pPr>
        <w:pStyle w:val="ConsPlusNormal"/>
        <w:ind w:firstLine="540"/>
        <w:jc w:val="both"/>
      </w:pPr>
      <w:r>
        <w:t>Проведение тестирования и проверка уровня физической подготовленности обучающегося осуществляется образовательной организацией с письменного согласия родителя (законного представителя) обучающегося, для обучающегося, достигшего возраста 15 лет, - с его письменного согласия.</w:t>
      </w:r>
    </w:p>
    <w:p w:rsidR="001550FC" w:rsidRDefault="001550FC">
      <w:pPr>
        <w:pStyle w:val="ConsPlusNormal"/>
        <w:ind w:firstLine="540"/>
        <w:jc w:val="both"/>
      </w:pPr>
      <w:r>
        <w:t xml:space="preserve">14. Оценка документов, определение результатов тестирования и уровня физической подготовленности обучающегося осуществляется в соответствии с критериями, указанными в </w:t>
      </w:r>
      <w:hyperlink w:anchor="P84" w:history="1">
        <w:r>
          <w:rPr>
            <w:color w:val="0000FF"/>
          </w:rPr>
          <w:t>пункте 15</w:t>
        </w:r>
      </w:hyperlink>
      <w:r>
        <w:t xml:space="preserve"> настоящего Положения, по балльной системе, утверждаемой образовательной организацией.</w:t>
      </w:r>
    </w:p>
    <w:p w:rsidR="001550FC" w:rsidRDefault="001550FC">
      <w:pPr>
        <w:pStyle w:val="ConsPlusNormal"/>
        <w:ind w:firstLine="540"/>
        <w:jc w:val="both"/>
      </w:pPr>
      <w:bookmarkStart w:id="7" w:name="P84"/>
      <w:bookmarkEnd w:id="7"/>
      <w:r>
        <w:t>15. Критериями индивидуального отбора являются:</w:t>
      </w:r>
    </w:p>
    <w:p w:rsidR="001550FC" w:rsidRDefault="001550FC">
      <w:pPr>
        <w:pStyle w:val="ConsPlusNormal"/>
        <w:ind w:firstLine="540"/>
        <w:jc w:val="both"/>
      </w:pPr>
      <w:r>
        <w:t>1) среднее значение четвертных, полугодовых, годовых оценок по всем учебным предметам образовательной программы основного общего образования за предшествующий учебный год, а в случае перевода обучающегося в образовательную организацию в течение учебного года - за текущий период обучения;</w:t>
      </w:r>
    </w:p>
    <w:p w:rsidR="001550FC" w:rsidRDefault="001550FC">
      <w:pPr>
        <w:pStyle w:val="ConsPlusNormal"/>
        <w:ind w:firstLine="540"/>
        <w:jc w:val="both"/>
      </w:pPr>
      <w:r>
        <w:t>2) среднее значение четвертных, полугодовых, годовых оценок по выбранным для обучения учебным предметам с углубленным изучением или профильным учебным предметам за предшествующий учебный год, а в случае перевода обучающегося в образовательную организацию в течение учебного года - за текущий период обучения;</w:t>
      </w:r>
    </w:p>
    <w:p w:rsidR="001550FC" w:rsidRDefault="001550FC">
      <w:pPr>
        <w:pStyle w:val="ConsPlusNormal"/>
        <w:ind w:firstLine="540"/>
        <w:jc w:val="both"/>
      </w:pPr>
      <w:r>
        <w:t>3) наличие у обучающегося учебных, интеллектуальных, творческих и спортивных достижений (победных и призовых мест) по учебным предметам образовательной программы начального общего, основного общего образования;</w:t>
      </w:r>
    </w:p>
    <w:p w:rsidR="001550FC" w:rsidRDefault="001550FC">
      <w:pPr>
        <w:pStyle w:val="ConsPlusNormal"/>
        <w:ind w:firstLine="540"/>
        <w:jc w:val="both"/>
      </w:pPr>
      <w:proofErr w:type="gramStart"/>
      <w:r>
        <w:t>4) наличие у обучающегося учебных, интеллектуальных, творческих и спортивных достижений (победных и призовых мест) по выбранным для обучения учебным предметам с углубленным изучением или профильным учебным предметам;</w:t>
      </w:r>
      <w:proofErr w:type="gramEnd"/>
    </w:p>
    <w:p w:rsidR="001550FC" w:rsidRDefault="001550FC">
      <w:pPr>
        <w:pStyle w:val="ConsPlusNormal"/>
        <w:ind w:firstLine="540"/>
        <w:jc w:val="both"/>
      </w:pPr>
      <w:r>
        <w:t>5) результаты тестирования (при организации индивидуального отбора в кадетский корпус);</w:t>
      </w:r>
    </w:p>
    <w:p w:rsidR="001550FC" w:rsidRDefault="001550FC">
      <w:pPr>
        <w:pStyle w:val="ConsPlusNormal"/>
        <w:ind w:firstLine="540"/>
        <w:jc w:val="both"/>
      </w:pPr>
      <w:r>
        <w:t>6) уровень физической подготовленности обучающегося (при организации индивидуального отбора в кадетский корпус).</w:t>
      </w:r>
    </w:p>
    <w:p w:rsidR="001550FC" w:rsidRDefault="001550FC">
      <w:pPr>
        <w:pStyle w:val="ConsPlusNormal"/>
        <w:ind w:firstLine="540"/>
        <w:jc w:val="both"/>
      </w:pPr>
      <w:r>
        <w:t>16. В срок не позднее трех рабочих дней со дня окончания индивидуального отбора комиссией по индивидуальному отбору составляется рейтинг обучающихся по мере убывания набранных ими баллов.</w:t>
      </w:r>
    </w:p>
    <w:p w:rsidR="001550FC" w:rsidRDefault="001550FC">
      <w:pPr>
        <w:pStyle w:val="ConsPlusNormal"/>
        <w:ind w:firstLine="540"/>
        <w:jc w:val="both"/>
      </w:pPr>
      <w:r>
        <w:t>Рейтинг обучающихся оформляется протоколом комиссии по индивидуальному отбору и размещается на официальном сайте образовательной организации и на информационных стендах образовательной организации в срок не позднее двух рабочих дней со дня его составления.</w:t>
      </w:r>
    </w:p>
    <w:p w:rsidR="001550FC" w:rsidRDefault="001550FC">
      <w:pPr>
        <w:pStyle w:val="ConsPlusNormal"/>
        <w:ind w:firstLine="540"/>
        <w:jc w:val="both"/>
      </w:pPr>
      <w:r>
        <w:t xml:space="preserve">17. </w:t>
      </w:r>
      <w:proofErr w:type="gramStart"/>
      <w:r>
        <w:t>По результатам индивидуального отбора зачислению в образовательную организацию подлежат обучающиеся, набравшие наибольшее количество баллов, с учетом свободных мест в образовательной организации.</w:t>
      </w:r>
      <w:proofErr w:type="gramEnd"/>
    </w:p>
    <w:p w:rsidR="001550FC" w:rsidRDefault="001550FC">
      <w:pPr>
        <w:pStyle w:val="ConsPlusNormal"/>
        <w:ind w:firstLine="540"/>
        <w:jc w:val="both"/>
      </w:pPr>
      <w:r>
        <w:t xml:space="preserve">При равном количестве баллов зачислению в образовательную организацию подлежит </w:t>
      </w:r>
      <w:proofErr w:type="gramStart"/>
      <w:r>
        <w:t>обучающийся</w:t>
      </w:r>
      <w:proofErr w:type="gramEnd"/>
      <w:r>
        <w:t>, имеющий наивысшее среднее значение оценок в ведомости успеваемости (аттестате об основном общем образовании), исчисляемое как среднее арифметическое суммы промежуточных (итоговых) оценок по выбранным для обучения учебным предметам с углубленным изучением или профильным учебным предметам.</w:t>
      </w:r>
    </w:p>
    <w:p w:rsidR="001550FC" w:rsidRDefault="001550FC">
      <w:pPr>
        <w:pStyle w:val="ConsPlusNormal"/>
        <w:ind w:firstLine="540"/>
        <w:jc w:val="both"/>
      </w:pPr>
      <w:r>
        <w:t xml:space="preserve">18. Преимущественное право при зачислении в кадетский корпус предоставляется </w:t>
      </w:r>
      <w:proofErr w:type="gramStart"/>
      <w:r>
        <w:lastRenderedPageBreak/>
        <w:t>обучающимся</w:t>
      </w:r>
      <w:proofErr w:type="gramEnd"/>
      <w:r>
        <w:t xml:space="preserve"> в соответствии с </w:t>
      </w:r>
      <w:hyperlink r:id="rId7" w:history="1">
        <w:r>
          <w:rPr>
            <w:color w:val="0000FF"/>
          </w:rPr>
          <w:t>частью 6 статьи 86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:rsidR="001550FC" w:rsidRDefault="001550FC">
      <w:pPr>
        <w:pStyle w:val="ConsPlusNormal"/>
        <w:ind w:firstLine="540"/>
        <w:jc w:val="both"/>
      </w:pPr>
      <w:r>
        <w:t xml:space="preserve">19. Родители (законные представители) </w:t>
      </w:r>
      <w:proofErr w:type="gramStart"/>
      <w:r>
        <w:t>обучающихся</w:t>
      </w:r>
      <w:proofErr w:type="gramEnd"/>
      <w:r>
        <w:t xml:space="preserve"> вправе обжаловать результаты индивидуального отбора в апелляционную комиссию путем подачи письменной апелляции.</w:t>
      </w:r>
    </w:p>
    <w:p w:rsidR="001550FC" w:rsidRDefault="001550FC">
      <w:pPr>
        <w:pStyle w:val="ConsPlusNormal"/>
        <w:ind w:firstLine="540"/>
        <w:jc w:val="both"/>
      </w:pPr>
      <w:r>
        <w:t>Сроки, место, порядок подачи и рассмотрения апелляции, порядок принятия решения апелляционной комиссией и информирования родителей (законных представителей) обучающихся о принятом решении устанавливаются локальным нормативным актом образовательной организацией.</w:t>
      </w:r>
    </w:p>
    <w:p w:rsidR="001550FC" w:rsidRDefault="001550FC">
      <w:pPr>
        <w:pStyle w:val="ConsPlusNormal"/>
        <w:ind w:firstLine="540"/>
        <w:jc w:val="both"/>
      </w:pPr>
      <w:r>
        <w:t xml:space="preserve">20. </w:t>
      </w:r>
      <w:proofErr w:type="gramStart"/>
      <w:r>
        <w:t>Распорядительный акт образовательной организации о зачислении обучающихся принимается в срок не позднее 30 календарных дней до начала учебного года на основании протокола комиссии по индивидуальному отбору и подлежит размещению на официальном сайте образовательной организации и на информационных стендах образовательной организации в срок не позднее трех календарных дней со дня его принятия.</w:t>
      </w:r>
      <w:proofErr w:type="gramEnd"/>
    </w:p>
    <w:p w:rsidR="001550FC" w:rsidRDefault="001550FC">
      <w:pPr>
        <w:pStyle w:val="ConsPlusNormal"/>
        <w:jc w:val="both"/>
      </w:pPr>
    </w:p>
    <w:p w:rsidR="001550FC" w:rsidRDefault="001550FC">
      <w:pPr>
        <w:pStyle w:val="ConsPlusNormal"/>
        <w:jc w:val="right"/>
      </w:pPr>
      <w:r>
        <w:t>Министр образования</w:t>
      </w:r>
    </w:p>
    <w:p w:rsidR="001550FC" w:rsidRDefault="001550FC">
      <w:pPr>
        <w:pStyle w:val="ConsPlusNormal"/>
        <w:jc w:val="right"/>
      </w:pPr>
      <w:r>
        <w:t>Иркутской области</w:t>
      </w:r>
    </w:p>
    <w:p w:rsidR="001550FC" w:rsidRDefault="001550FC">
      <w:pPr>
        <w:pStyle w:val="ConsPlusNormal"/>
        <w:jc w:val="right"/>
      </w:pPr>
      <w:r>
        <w:t>В.В.ПЕРЕГУДОВА</w:t>
      </w:r>
    </w:p>
    <w:p w:rsidR="001550FC" w:rsidRDefault="001550FC">
      <w:pPr>
        <w:pStyle w:val="ConsPlusNormal"/>
        <w:jc w:val="both"/>
      </w:pPr>
    </w:p>
    <w:p w:rsidR="001550FC" w:rsidRDefault="001550FC">
      <w:pPr>
        <w:pStyle w:val="ConsPlusNormal"/>
        <w:jc w:val="both"/>
      </w:pPr>
    </w:p>
    <w:p w:rsidR="001550FC" w:rsidRDefault="001550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BFF" w:rsidRDefault="00F24BFF">
      <w:bookmarkStart w:id="8" w:name="_GoBack"/>
      <w:bookmarkEnd w:id="8"/>
    </w:p>
    <w:sectPr w:rsidR="00F24BFF" w:rsidSect="00BB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50FC"/>
    <w:rsid w:val="001550FC"/>
    <w:rsid w:val="002D4A8D"/>
    <w:rsid w:val="003C49E2"/>
    <w:rsid w:val="005B4E74"/>
    <w:rsid w:val="00B15258"/>
    <w:rsid w:val="00BD7764"/>
    <w:rsid w:val="00CC22CC"/>
    <w:rsid w:val="00F24BFF"/>
    <w:rsid w:val="00FC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5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5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B7DAD0A4264D8FB89A71437C208C29FD0BBE3ED649BDC877BD3FA0E342DB0789D1D72B8A7Fw8E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7DAD0A4264D8FB89A71437C208C29FD0BBE3ED649BDC877BD3FA0E342DB0789D1D72B8A7Fw8E" TargetMode="External"/><Relationship Id="rId5" Type="http://schemas.openxmlformats.org/officeDocument/2006/relationships/hyperlink" Target="consultantplus://offline/ref=18B7DAD0A4264D8FB89A71437C208C29FE0FBB31D54BBDC877BD3FA0E342DB0789D1D72B8BFB889173w4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Ерыгина Анастасия Анатольевна</dc:creator>
  <cp:lastModifiedBy>User</cp:lastModifiedBy>
  <cp:revision>2</cp:revision>
  <cp:lastPrinted>2017-05-05T04:49:00Z</cp:lastPrinted>
  <dcterms:created xsi:type="dcterms:W3CDTF">2017-05-11T07:32:00Z</dcterms:created>
  <dcterms:modified xsi:type="dcterms:W3CDTF">2017-05-11T07:32:00Z</dcterms:modified>
</cp:coreProperties>
</file>